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АДМИНИСТРАЦИЯ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СЕЛЬСКОГО ПОСЕЛЕНИЯ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«ДЕРЕВНЯ МИХАЛЬЧУКОВО»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МЕДЫНСКИЙ РАЙОН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Постановление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от 12 апреля 2022 года                </w:t>
      </w:r>
      <w:proofErr w:type="spellStart"/>
      <w:r>
        <w:rPr>
          <w:b/>
          <w:bCs/>
          <w:color w:val="212121"/>
          <w:sz w:val="17"/>
          <w:szCs w:val="17"/>
        </w:rPr>
        <w:t>д</w:t>
      </w:r>
      <w:proofErr w:type="gramStart"/>
      <w:r>
        <w:rPr>
          <w:b/>
          <w:bCs/>
          <w:color w:val="212121"/>
          <w:sz w:val="17"/>
          <w:szCs w:val="17"/>
        </w:rPr>
        <w:t>.М</w:t>
      </w:r>
      <w:proofErr w:type="gramEnd"/>
      <w:r>
        <w:rPr>
          <w:b/>
          <w:bCs/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>                                   № 11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 xml:space="preserve">Об утверждении Положения об обеспечении беспрепятственного доступа инвалидов и других </w:t>
      </w:r>
      <w:proofErr w:type="spellStart"/>
      <w:r>
        <w:rPr>
          <w:b/>
          <w:bCs/>
          <w:color w:val="212121"/>
          <w:sz w:val="17"/>
          <w:szCs w:val="17"/>
        </w:rPr>
        <w:t>маломобильных</w:t>
      </w:r>
      <w:proofErr w:type="spellEnd"/>
      <w:r>
        <w:rPr>
          <w:b/>
          <w:bCs/>
          <w:color w:val="212121"/>
          <w:sz w:val="17"/>
          <w:szCs w:val="17"/>
        </w:rPr>
        <w:t xml:space="preserve"> групп населения к объектам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proofErr w:type="gramStart"/>
      <w:r>
        <w:rPr>
          <w:b/>
          <w:bCs/>
          <w:color w:val="212121"/>
          <w:sz w:val="17"/>
          <w:szCs w:val="17"/>
        </w:rPr>
        <w:t>социальной, транспортной и инженерной инфраструктур на территории сельского поселения </w:t>
      </w:r>
      <w:r>
        <w:rPr>
          <w:b/>
          <w:bCs/>
          <w:color w:val="22272F"/>
          <w:sz w:val="17"/>
          <w:szCs w:val="17"/>
        </w:rPr>
        <w:t xml:space="preserve">«Деревня </w:t>
      </w:r>
      <w:proofErr w:type="spellStart"/>
      <w:r>
        <w:rPr>
          <w:b/>
          <w:bCs/>
          <w:color w:val="22272F"/>
          <w:sz w:val="17"/>
          <w:szCs w:val="17"/>
        </w:rPr>
        <w:t>Михальчуково</w:t>
      </w:r>
      <w:proofErr w:type="spellEnd"/>
      <w:r>
        <w:rPr>
          <w:b/>
          <w:bCs/>
          <w:color w:val="22272F"/>
          <w:sz w:val="17"/>
          <w:szCs w:val="17"/>
        </w:rPr>
        <w:t>»</w:t>
      </w:r>
      <w:proofErr w:type="gramEnd"/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 В соответствии Федеральным законом от 06.10.2003 № 131-ФЗ «Об общих принципах организации местного самоуправления в Российской Федерации», в целях </w:t>
      </w:r>
      <w:r>
        <w:rPr>
          <w:color w:val="22272F"/>
          <w:sz w:val="17"/>
          <w:szCs w:val="17"/>
        </w:rPr>
        <w:t xml:space="preserve">обеспечения инвалидам и другим </w:t>
      </w:r>
      <w:proofErr w:type="spellStart"/>
      <w:r>
        <w:rPr>
          <w:color w:val="22272F"/>
          <w:sz w:val="17"/>
          <w:szCs w:val="17"/>
        </w:rPr>
        <w:t>маломобильным</w:t>
      </w:r>
      <w:proofErr w:type="spellEnd"/>
      <w:r>
        <w:rPr>
          <w:color w:val="22272F"/>
          <w:sz w:val="17"/>
          <w:szCs w:val="17"/>
        </w:rPr>
        <w:t xml:space="preserve"> группам </w:t>
      </w:r>
      <w:proofErr w:type="gramStart"/>
      <w:r>
        <w:rPr>
          <w:color w:val="22272F"/>
          <w:sz w:val="17"/>
          <w:szCs w:val="17"/>
        </w:rPr>
        <w:t>населения</w:t>
      </w:r>
      <w:proofErr w:type="gramEnd"/>
      <w:r>
        <w:rPr>
          <w:color w:val="22272F"/>
          <w:sz w:val="17"/>
          <w:szCs w:val="17"/>
        </w:rPr>
        <w:t xml:space="preserve"> проживающим на территории сельского поселения «Деревня </w:t>
      </w:r>
      <w:proofErr w:type="spellStart"/>
      <w:r>
        <w:rPr>
          <w:color w:val="22272F"/>
          <w:sz w:val="17"/>
          <w:szCs w:val="17"/>
        </w:rPr>
        <w:t>Михальчуково</w:t>
      </w:r>
      <w:proofErr w:type="spellEnd"/>
      <w:r>
        <w:rPr>
          <w:color w:val="22272F"/>
          <w:sz w:val="17"/>
          <w:szCs w:val="17"/>
        </w:rPr>
        <w:t>», беспрепятственного доступа к объектам социальной, инженерной и транспортной инфраструктур</w:t>
      </w:r>
      <w:r>
        <w:rPr>
          <w:color w:val="212121"/>
          <w:sz w:val="17"/>
          <w:szCs w:val="17"/>
        </w:rPr>
        <w:t xml:space="preserve">, администрация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ПОСТАНОВЛЯЕТ: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1. </w:t>
      </w:r>
      <w:proofErr w:type="gramStart"/>
      <w:r>
        <w:rPr>
          <w:color w:val="212121"/>
          <w:sz w:val="17"/>
          <w:szCs w:val="17"/>
        </w:rPr>
        <w:t xml:space="preserve">Утвердить Положение об обеспечении беспрепятственного доступа инвалидов и других </w:t>
      </w:r>
      <w:proofErr w:type="spellStart"/>
      <w:r>
        <w:rPr>
          <w:color w:val="212121"/>
          <w:sz w:val="17"/>
          <w:szCs w:val="17"/>
        </w:rPr>
        <w:t>маломобильных</w:t>
      </w:r>
      <w:proofErr w:type="spellEnd"/>
      <w:r>
        <w:rPr>
          <w:color w:val="212121"/>
          <w:sz w:val="17"/>
          <w:szCs w:val="17"/>
        </w:rPr>
        <w:t xml:space="preserve"> групп населения к объектам социальной, транспортной и инженерной инфраструктур на территории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(прилагается).</w:t>
      </w:r>
      <w:proofErr w:type="gramEnd"/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2. Настоящее постановление обнародовать установленным порядком и разместить на официальном сайте сельского поселения.       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3. Настоящее постановление вступает в силу со дня его официального обнародования.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Глава администрации СП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«Деревня Михальчуково»                                                           Т.В.Попкова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 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                                                               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Приложение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                                                                                                               сельского поселения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     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                          № 11 от 12.04.2022г.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Положение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proofErr w:type="gramStart"/>
      <w:r>
        <w:rPr>
          <w:b/>
          <w:bCs/>
          <w:color w:val="212121"/>
          <w:sz w:val="17"/>
          <w:szCs w:val="17"/>
        </w:rPr>
        <w:t>обеспечении</w:t>
      </w:r>
      <w:proofErr w:type="gramEnd"/>
      <w:r>
        <w:rPr>
          <w:b/>
          <w:bCs/>
          <w:color w:val="212121"/>
          <w:sz w:val="17"/>
          <w:szCs w:val="17"/>
        </w:rPr>
        <w:t xml:space="preserve"> беспрепятственного доступа инвалидов и других </w:t>
      </w:r>
      <w:proofErr w:type="spellStart"/>
      <w:r>
        <w:rPr>
          <w:b/>
          <w:bCs/>
          <w:color w:val="212121"/>
          <w:sz w:val="17"/>
          <w:szCs w:val="17"/>
        </w:rPr>
        <w:t>маломобильных</w:t>
      </w:r>
      <w:proofErr w:type="spellEnd"/>
      <w:r>
        <w:rPr>
          <w:b/>
          <w:bCs/>
          <w:color w:val="212121"/>
          <w:sz w:val="17"/>
          <w:szCs w:val="17"/>
        </w:rPr>
        <w:t xml:space="preserve"> групп населения к объектам социальной, транспортной и инженерной инфраструктур расположенным на территории сельского поселения «Деревня </w:t>
      </w:r>
      <w:proofErr w:type="spellStart"/>
      <w:r>
        <w:rPr>
          <w:b/>
          <w:bCs/>
          <w:color w:val="212121"/>
          <w:sz w:val="17"/>
          <w:szCs w:val="17"/>
        </w:rPr>
        <w:t>Михальчуково</w:t>
      </w:r>
      <w:proofErr w:type="spellEnd"/>
      <w:r>
        <w:rPr>
          <w:b/>
          <w:bCs/>
          <w:color w:val="212121"/>
          <w:sz w:val="17"/>
          <w:szCs w:val="17"/>
        </w:rPr>
        <w:t>»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2272F"/>
          <w:sz w:val="17"/>
          <w:szCs w:val="17"/>
        </w:rPr>
        <w:t>1</w:t>
      </w:r>
      <w:r>
        <w:rPr>
          <w:b/>
          <w:bCs/>
          <w:color w:val="212121"/>
          <w:sz w:val="17"/>
          <w:szCs w:val="17"/>
        </w:rPr>
        <w:t>. Общие положения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1.1. </w:t>
      </w:r>
      <w:proofErr w:type="gramStart"/>
      <w:r>
        <w:rPr>
          <w:color w:val="212121"/>
          <w:sz w:val="17"/>
          <w:szCs w:val="17"/>
        </w:rPr>
        <w:t xml:space="preserve">Настоящее Положение регулирует правоотношения в сфере обеспечения инвалидам и другим </w:t>
      </w:r>
      <w:proofErr w:type="spellStart"/>
      <w:r>
        <w:rPr>
          <w:color w:val="212121"/>
          <w:sz w:val="17"/>
          <w:szCs w:val="17"/>
        </w:rPr>
        <w:t>маломобильным</w:t>
      </w:r>
      <w:proofErr w:type="spellEnd"/>
      <w:r>
        <w:rPr>
          <w:color w:val="212121"/>
          <w:sz w:val="17"/>
          <w:szCs w:val="17"/>
        </w:rPr>
        <w:t xml:space="preserve"> группам населения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организации, к местам отдыха), а также к предоставляемым в них услугам (далее - объекты социальной, инженерной и транспортной инфраструктур, а</w:t>
      </w:r>
      <w:proofErr w:type="gramEnd"/>
      <w:r>
        <w:rPr>
          <w:color w:val="212121"/>
          <w:sz w:val="17"/>
          <w:szCs w:val="17"/>
        </w:rPr>
        <w:t xml:space="preserve"> также предоставляемые в них услуги).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2272F"/>
          <w:sz w:val="17"/>
          <w:szCs w:val="17"/>
        </w:rPr>
        <w:t xml:space="preserve">2. Участие муниципального образования сельское поселение «Деревня </w:t>
      </w:r>
      <w:proofErr w:type="spellStart"/>
      <w:r>
        <w:rPr>
          <w:b/>
          <w:bCs/>
          <w:color w:val="22272F"/>
          <w:sz w:val="17"/>
          <w:szCs w:val="17"/>
        </w:rPr>
        <w:t>Михальчуково</w:t>
      </w:r>
      <w:proofErr w:type="spellEnd"/>
      <w:r>
        <w:rPr>
          <w:b/>
          <w:bCs/>
          <w:color w:val="22272F"/>
          <w:sz w:val="17"/>
          <w:szCs w:val="17"/>
        </w:rPr>
        <w:t xml:space="preserve">» в реализации мероприятий по обеспечению беспрепятственного доступа инвалидов и других </w:t>
      </w:r>
      <w:proofErr w:type="spellStart"/>
      <w:r>
        <w:rPr>
          <w:b/>
          <w:bCs/>
          <w:color w:val="22272F"/>
          <w:sz w:val="17"/>
          <w:szCs w:val="17"/>
        </w:rPr>
        <w:t>маломобильных</w:t>
      </w:r>
      <w:proofErr w:type="spellEnd"/>
      <w:r>
        <w:rPr>
          <w:b/>
          <w:bCs/>
          <w:color w:val="22272F"/>
          <w:sz w:val="17"/>
          <w:szCs w:val="17"/>
        </w:rPr>
        <w:t xml:space="preserve"> групп населения к объектам социальной, инженерной и транспортной инфраструктур, а также к предоставляемым в них услугам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2.1. </w:t>
      </w:r>
      <w:proofErr w:type="gramStart"/>
      <w:r>
        <w:rPr>
          <w:color w:val="212121"/>
          <w:sz w:val="17"/>
          <w:szCs w:val="17"/>
        </w:rPr>
        <w:t xml:space="preserve">Муниципальное образование сельское поселение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принимает участие в реализации мероприятий по обеспечению беспрепятственного доступа инвалидов и других </w:t>
      </w:r>
      <w:proofErr w:type="spellStart"/>
      <w:r>
        <w:rPr>
          <w:color w:val="212121"/>
          <w:sz w:val="17"/>
          <w:szCs w:val="17"/>
        </w:rPr>
        <w:t>маломобильных</w:t>
      </w:r>
      <w:proofErr w:type="spellEnd"/>
      <w:r>
        <w:rPr>
          <w:color w:val="212121"/>
          <w:sz w:val="17"/>
          <w:szCs w:val="17"/>
        </w:rPr>
        <w:t xml:space="preserve"> групп населения к объектам социальной, инженерной и транспортной инфраструктур, а также к предоставляемым в них услугам в пределах полномочий, установленных</w:t>
      </w:r>
      <w:r>
        <w:rPr>
          <w:color w:val="22272F"/>
          <w:sz w:val="17"/>
          <w:szCs w:val="17"/>
        </w:rPr>
        <w:t> </w:t>
      </w:r>
      <w:hyperlink r:id="rId4" w:anchor="/document/10164504/entry/0" w:history="1">
        <w:r>
          <w:rPr>
            <w:rStyle w:val="a4"/>
            <w:color w:val="0263B2"/>
            <w:sz w:val="17"/>
            <w:szCs w:val="17"/>
          </w:rPr>
          <w:t>Федеральным законом</w:t>
        </w:r>
      </w:hyperlink>
      <w:r>
        <w:rPr>
          <w:color w:val="22272F"/>
          <w:sz w:val="17"/>
          <w:szCs w:val="17"/>
        </w:rPr>
        <w:t> </w:t>
      </w:r>
      <w:r>
        <w:rPr>
          <w:color w:val="212121"/>
          <w:sz w:val="17"/>
          <w:szCs w:val="17"/>
        </w:rPr>
        <w:t>от 24 ноября 1995 года N 181-ФЗ "О социальной защите инвалидов в Российской Федерации",</w:t>
      </w:r>
      <w:hyperlink r:id="rId5" w:anchor="/document/186367/entry/0" w:history="1">
        <w:r>
          <w:rPr>
            <w:rStyle w:val="a4"/>
            <w:color w:val="0263B2"/>
            <w:sz w:val="17"/>
            <w:szCs w:val="17"/>
          </w:rPr>
          <w:t>Федеральным законом</w:t>
        </w:r>
      </w:hyperlink>
      <w:r>
        <w:rPr>
          <w:color w:val="212121"/>
          <w:sz w:val="17"/>
          <w:szCs w:val="17"/>
        </w:rPr>
        <w:t> от 6 октября</w:t>
      </w:r>
      <w:proofErr w:type="gramEnd"/>
      <w:r>
        <w:rPr>
          <w:color w:val="212121"/>
          <w:sz w:val="17"/>
          <w:szCs w:val="17"/>
        </w:rPr>
        <w:t xml:space="preserve"> 2003 года N 131-ФЗ "Об общих принципах организации местного самоуправления в Российской Федерации" и иными федеральными законами.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2272F"/>
          <w:sz w:val="17"/>
          <w:szCs w:val="17"/>
        </w:rPr>
        <w:t>3</w:t>
      </w:r>
      <w:r>
        <w:rPr>
          <w:b/>
          <w:bCs/>
          <w:color w:val="212121"/>
          <w:sz w:val="17"/>
          <w:szCs w:val="17"/>
        </w:rPr>
        <w:t xml:space="preserve">. Взаимодействие исполнительных органов государственной власти Калужской области с органами местного самоуправления в сфере обеспечения беспрепятственного доступа инвалидов и других </w:t>
      </w:r>
      <w:proofErr w:type="spellStart"/>
      <w:r>
        <w:rPr>
          <w:b/>
          <w:bCs/>
          <w:color w:val="212121"/>
          <w:sz w:val="17"/>
          <w:szCs w:val="17"/>
        </w:rPr>
        <w:t>маломобильных</w:t>
      </w:r>
      <w:proofErr w:type="spellEnd"/>
      <w:r>
        <w:rPr>
          <w:b/>
          <w:bCs/>
          <w:color w:val="212121"/>
          <w:sz w:val="17"/>
          <w:szCs w:val="17"/>
        </w:rPr>
        <w:t xml:space="preserve"> групп населения к объектам социальной, инженерной и транспортной инфраструктур, а также к предоставляемым в них услугам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2272F"/>
          <w:sz w:val="17"/>
          <w:szCs w:val="17"/>
        </w:rPr>
        <w:t>3.1. Исполнительные органы государственной власти Калужской области оказывают </w:t>
      </w:r>
      <w:r>
        <w:rPr>
          <w:color w:val="212121"/>
          <w:sz w:val="17"/>
          <w:szCs w:val="17"/>
        </w:rPr>
        <w:t>органам местного самоуправления</w:t>
      </w:r>
      <w:r>
        <w:rPr>
          <w:b/>
          <w:bCs/>
          <w:color w:val="212121"/>
          <w:sz w:val="17"/>
          <w:szCs w:val="17"/>
        </w:rPr>
        <w:t> </w:t>
      </w:r>
      <w:r>
        <w:rPr>
          <w:color w:val="22272F"/>
          <w:sz w:val="17"/>
          <w:szCs w:val="17"/>
        </w:rPr>
        <w:t xml:space="preserve">содействие в осуществлении полномочий по обеспечению беспрепятственного доступа инвалидов и других </w:t>
      </w:r>
      <w:proofErr w:type="spellStart"/>
      <w:r>
        <w:rPr>
          <w:color w:val="22272F"/>
          <w:sz w:val="17"/>
          <w:szCs w:val="17"/>
        </w:rPr>
        <w:t>маломобильных</w:t>
      </w:r>
      <w:proofErr w:type="spellEnd"/>
      <w:r>
        <w:rPr>
          <w:color w:val="22272F"/>
          <w:sz w:val="17"/>
          <w:szCs w:val="17"/>
        </w:rPr>
        <w:t xml:space="preserve"> групп населения к объектам социальной, инженерной и транспортной инфраструктур, а также к предоставляемым в них услугам.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2272F"/>
          <w:sz w:val="17"/>
          <w:szCs w:val="17"/>
        </w:rPr>
        <w:t xml:space="preserve">4. Обеспечение беспрепятственного доступа инвалидов и других </w:t>
      </w:r>
      <w:proofErr w:type="spellStart"/>
      <w:r>
        <w:rPr>
          <w:b/>
          <w:bCs/>
          <w:color w:val="22272F"/>
          <w:sz w:val="17"/>
          <w:szCs w:val="17"/>
        </w:rPr>
        <w:t>маломобильных</w:t>
      </w:r>
      <w:proofErr w:type="spellEnd"/>
      <w:r>
        <w:rPr>
          <w:b/>
          <w:bCs/>
          <w:color w:val="22272F"/>
          <w:sz w:val="17"/>
          <w:szCs w:val="17"/>
        </w:rPr>
        <w:t xml:space="preserve"> групп населения к объектам социальной, инженерной и транспортной инфраструктур, а также к предоставляемым в них услугам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2272F"/>
          <w:sz w:val="17"/>
          <w:szCs w:val="17"/>
        </w:rPr>
        <w:t>4.1. Муниципальное образование сельское поселение </w:t>
      </w:r>
      <w:r>
        <w:rPr>
          <w:color w:val="212121"/>
          <w:sz w:val="17"/>
          <w:szCs w:val="17"/>
        </w:rPr>
        <w:t xml:space="preserve">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  <w:r>
        <w:rPr>
          <w:color w:val="22272F"/>
          <w:sz w:val="17"/>
          <w:szCs w:val="17"/>
        </w:rPr>
        <w:t xml:space="preserve">, обеспечивает беспрепятственный доступ инвалидов и других </w:t>
      </w:r>
      <w:proofErr w:type="spellStart"/>
      <w:r>
        <w:rPr>
          <w:color w:val="22272F"/>
          <w:sz w:val="17"/>
          <w:szCs w:val="17"/>
        </w:rPr>
        <w:t>маломобильных</w:t>
      </w:r>
      <w:proofErr w:type="spellEnd"/>
      <w:r>
        <w:rPr>
          <w:color w:val="22272F"/>
          <w:sz w:val="17"/>
          <w:szCs w:val="17"/>
        </w:rPr>
        <w:t xml:space="preserve"> групп населения к объектам социальной, инженерной и транспортной инфраструктур, а также к предоставляемым в них услугам.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2272F"/>
          <w:sz w:val="17"/>
          <w:szCs w:val="17"/>
        </w:rPr>
        <w:t xml:space="preserve">4.2. </w:t>
      </w:r>
      <w:proofErr w:type="gramStart"/>
      <w:r>
        <w:rPr>
          <w:color w:val="22272F"/>
          <w:sz w:val="17"/>
          <w:szCs w:val="17"/>
        </w:rPr>
        <w:t xml:space="preserve">Планировка и застройка населенных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комплексов, средств связи и информации без приспособления указанных объектов для беспрепятственного доступа к ним инвалидов и других </w:t>
      </w:r>
      <w:proofErr w:type="spellStart"/>
      <w:r>
        <w:rPr>
          <w:color w:val="22272F"/>
          <w:sz w:val="17"/>
          <w:szCs w:val="17"/>
        </w:rPr>
        <w:t>маломобильных</w:t>
      </w:r>
      <w:proofErr w:type="spellEnd"/>
      <w:r>
        <w:rPr>
          <w:color w:val="22272F"/>
          <w:sz w:val="17"/>
          <w:szCs w:val="17"/>
        </w:rPr>
        <w:t xml:space="preserve"> групп населения и использования их инвалидами и другими </w:t>
      </w:r>
      <w:proofErr w:type="spellStart"/>
      <w:r>
        <w:rPr>
          <w:color w:val="22272F"/>
          <w:sz w:val="17"/>
          <w:szCs w:val="17"/>
        </w:rPr>
        <w:t>маломобильными</w:t>
      </w:r>
      <w:proofErr w:type="spellEnd"/>
      <w:r>
        <w:rPr>
          <w:color w:val="22272F"/>
          <w:sz w:val="17"/>
          <w:szCs w:val="17"/>
        </w:rPr>
        <w:t xml:space="preserve"> группами населения не допускаются.</w:t>
      </w:r>
      <w:proofErr w:type="gramEnd"/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2272F"/>
          <w:sz w:val="17"/>
          <w:szCs w:val="17"/>
        </w:rPr>
        <w:t xml:space="preserve">Оснащение специальными приспособлениями и оборудованием существующих объектов для доступа и пользования инвалидами и другими </w:t>
      </w:r>
      <w:proofErr w:type="spellStart"/>
      <w:r>
        <w:rPr>
          <w:color w:val="22272F"/>
          <w:sz w:val="17"/>
          <w:szCs w:val="17"/>
        </w:rPr>
        <w:t>маломобильными</w:t>
      </w:r>
      <w:proofErr w:type="spellEnd"/>
      <w:r>
        <w:rPr>
          <w:color w:val="22272F"/>
          <w:sz w:val="17"/>
          <w:szCs w:val="17"/>
        </w:rPr>
        <w:t xml:space="preserve"> группами населения осуществляется в период проведения их реконструкции и планово-предупредительных ремонтов, если планировка позволяет осуществить эти работы, за исключением объектов, реконструкция и планово-предупредительный ремонт на которых начаты до вступления в силу настоящего Закона.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proofErr w:type="gramStart"/>
      <w:r>
        <w:rPr>
          <w:color w:val="22272F"/>
          <w:sz w:val="17"/>
          <w:szCs w:val="17"/>
        </w:rPr>
        <w:t xml:space="preserve">Государственные и муниципальные расходы на приспособление транспортных средств, средств связи и информации для беспрепятственного доступа к ним инвалидов и других </w:t>
      </w:r>
      <w:proofErr w:type="spellStart"/>
      <w:r>
        <w:rPr>
          <w:color w:val="22272F"/>
          <w:sz w:val="17"/>
          <w:szCs w:val="17"/>
        </w:rPr>
        <w:t>маломобильных</w:t>
      </w:r>
      <w:proofErr w:type="spellEnd"/>
      <w:r>
        <w:rPr>
          <w:color w:val="22272F"/>
          <w:sz w:val="17"/>
          <w:szCs w:val="17"/>
        </w:rPr>
        <w:t xml:space="preserve"> групп населения и использования их инвалидами и другими </w:t>
      </w:r>
      <w:proofErr w:type="spellStart"/>
      <w:r>
        <w:rPr>
          <w:color w:val="22272F"/>
          <w:sz w:val="17"/>
          <w:szCs w:val="17"/>
        </w:rPr>
        <w:t>маломобильными</w:t>
      </w:r>
      <w:proofErr w:type="spellEnd"/>
      <w:r>
        <w:rPr>
          <w:color w:val="22272F"/>
          <w:sz w:val="17"/>
          <w:szCs w:val="17"/>
        </w:rPr>
        <w:t xml:space="preserve"> группами населения, обеспечение условий инвалидам и другим </w:t>
      </w:r>
      <w:proofErr w:type="spellStart"/>
      <w:r>
        <w:rPr>
          <w:color w:val="22272F"/>
          <w:sz w:val="17"/>
          <w:szCs w:val="17"/>
        </w:rPr>
        <w:t>маломобильным</w:t>
      </w:r>
      <w:proofErr w:type="spellEnd"/>
      <w:r>
        <w:rPr>
          <w:color w:val="22272F"/>
          <w:sz w:val="17"/>
          <w:szCs w:val="17"/>
        </w:rPr>
        <w:t xml:space="preserve"> группам населения для беспрепятственного доступа к объектам социальной, инженерной и транспортной инфраструктур, а также к предоставляемым в них услугам, осуществляются в пределах</w:t>
      </w:r>
      <w:proofErr w:type="gramEnd"/>
      <w:r>
        <w:rPr>
          <w:color w:val="22272F"/>
          <w:sz w:val="17"/>
          <w:szCs w:val="17"/>
        </w:rPr>
        <w:t xml:space="preserve"> бюджетных ассигнований.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2272F"/>
          <w:sz w:val="17"/>
          <w:szCs w:val="17"/>
        </w:rPr>
        <w:t>5. </w:t>
      </w:r>
      <w:proofErr w:type="gramStart"/>
      <w:r>
        <w:rPr>
          <w:b/>
          <w:bCs/>
          <w:color w:val="22272F"/>
          <w:sz w:val="17"/>
          <w:szCs w:val="17"/>
        </w:rPr>
        <w:t>Контроль за</w:t>
      </w:r>
      <w:proofErr w:type="gramEnd"/>
      <w:r>
        <w:rPr>
          <w:b/>
          <w:bCs/>
          <w:color w:val="22272F"/>
          <w:sz w:val="17"/>
          <w:szCs w:val="17"/>
        </w:rPr>
        <w:t xml:space="preserve"> обеспечением условий для беспрепятственного доступа инвалидов и других </w:t>
      </w:r>
      <w:proofErr w:type="spellStart"/>
      <w:r>
        <w:rPr>
          <w:b/>
          <w:bCs/>
          <w:color w:val="22272F"/>
          <w:sz w:val="17"/>
          <w:szCs w:val="17"/>
        </w:rPr>
        <w:t>маломобильных</w:t>
      </w:r>
      <w:proofErr w:type="spellEnd"/>
      <w:r>
        <w:rPr>
          <w:b/>
          <w:bCs/>
          <w:color w:val="22272F"/>
          <w:sz w:val="17"/>
          <w:szCs w:val="17"/>
        </w:rPr>
        <w:t xml:space="preserve"> групп населения к объектам социальной, инженерной и транспортной инфраструктур, а также к предоставляемым в них услугам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2272F"/>
          <w:sz w:val="17"/>
          <w:szCs w:val="17"/>
        </w:rPr>
        <w:t xml:space="preserve">5.1. </w:t>
      </w:r>
      <w:proofErr w:type="gramStart"/>
      <w:r>
        <w:rPr>
          <w:color w:val="22272F"/>
          <w:sz w:val="17"/>
          <w:szCs w:val="17"/>
        </w:rPr>
        <w:t>Контроль за</w:t>
      </w:r>
      <w:proofErr w:type="gramEnd"/>
      <w:r>
        <w:rPr>
          <w:color w:val="22272F"/>
          <w:sz w:val="17"/>
          <w:szCs w:val="17"/>
        </w:rPr>
        <w:t xml:space="preserve"> обеспечением условий для беспрепятственного доступа инвалидов и других </w:t>
      </w:r>
      <w:proofErr w:type="spellStart"/>
      <w:r>
        <w:rPr>
          <w:color w:val="22272F"/>
          <w:sz w:val="17"/>
          <w:szCs w:val="17"/>
        </w:rPr>
        <w:t>маломобильных</w:t>
      </w:r>
      <w:proofErr w:type="spellEnd"/>
      <w:r>
        <w:rPr>
          <w:color w:val="22272F"/>
          <w:sz w:val="17"/>
          <w:szCs w:val="17"/>
        </w:rPr>
        <w:t xml:space="preserve"> групп населения к объектам социальной, транспортной и инженерной инфраструктур, а также к предоставляемым в них услугам осуществляется органами местного самоуправления в соответствии с федеральным законодательством и законодательством Калужской области.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2272F"/>
          <w:sz w:val="17"/>
          <w:szCs w:val="17"/>
        </w:rPr>
        <w:t xml:space="preserve">6. Ответственность за уклонение от исполнения установленных требований к созданию условий для беспрепятственного доступа инвалидов и других </w:t>
      </w:r>
      <w:proofErr w:type="spellStart"/>
      <w:r>
        <w:rPr>
          <w:b/>
          <w:bCs/>
          <w:color w:val="22272F"/>
          <w:sz w:val="17"/>
          <w:szCs w:val="17"/>
        </w:rPr>
        <w:t>маломобильных</w:t>
      </w:r>
      <w:proofErr w:type="spellEnd"/>
      <w:r>
        <w:rPr>
          <w:b/>
          <w:bCs/>
          <w:color w:val="22272F"/>
          <w:sz w:val="17"/>
          <w:szCs w:val="17"/>
        </w:rPr>
        <w:t xml:space="preserve"> групп населения к объектам социальной, инженерной и транспортной инфраструктур, а также к предоставляемым в них услугам</w:t>
      </w:r>
    </w:p>
    <w:p w:rsidR="001454A9" w:rsidRDefault="001454A9" w:rsidP="001454A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2272F"/>
          <w:sz w:val="17"/>
          <w:szCs w:val="17"/>
        </w:rPr>
        <w:t xml:space="preserve">6.1. Организации независимо от организационно-правовых форм, должностные лица за уклонение от исполнения установленных требований по созданию условий для беспрепятственного доступа инвалидов и других </w:t>
      </w:r>
      <w:proofErr w:type="spellStart"/>
      <w:r>
        <w:rPr>
          <w:color w:val="22272F"/>
          <w:sz w:val="17"/>
          <w:szCs w:val="17"/>
        </w:rPr>
        <w:t>маломобильных</w:t>
      </w:r>
      <w:proofErr w:type="spellEnd"/>
      <w:r>
        <w:rPr>
          <w:color w:val="22272F"/>
          <w:sz w:val="17"/>
          <w:szCs w:val="17"/>
        </w:rPr>
        <w:t xml:space="preserve"> групп населения к объектам социальной, инженерной и транспортной инфраструктур, а также к предоставляемым в них услугам несут ответственность в соответствии с законодательством Российской Федерации.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1454A9"/>
    <w:rsid w:val="001454A9"/>
    <w:rsid w:val="005825AB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5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1172</Words>
  <Characters>6682</Characters>
  <Application>Microsoft Office Word</Application>
  <DocSecurity>0</DocSecurity>
  <Lines>55</Lines>
  <Paragraphs>15</Paragraphs>
  <ScaleCrop>false</ScaleCrop>
  <Company>Microsoft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2023-05-22T09:17:00Z</dcterms:created>
  <dcterms:modified xsi:type="dcterms:W3CDTF">2023-05-22T09:17:00Z</dcterms:modified>
</cp:coreProperties>
</file>