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B5" w:rsidRDefault="00EB79B5" w:rsidP="00EB79B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АДМИНИСТРАЦИЯ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«ДЕРЕВНЯ МИХАЛЬЧУКОВО»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МЕДЫНСКИЙ РАЙОН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Постановление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от 02 сентября  2020  года                  </w:t>
      </w:r>
      <w:proofErr w:type="spellStart"/>
      <w:r>
        <w:rPr>
          <w:b/>
          <w:bCs/>
          <w:color w:val="212121"/>
          <w:sz w:val="17"/>
          <w:szCs w:val="17"/>
        </w:rPr>
        <w:t>д</w:t>
      </w:r>
      <w:proofErr w:type="gramStart"/>
      <w:r>
        <w:rPr>
          <w:b/>
          <w:bCs/>
          <w:color w:val="212121"/>
          <w:sz w:val="17"/>
          <w:szCs w:val="17"/>
        </w:rPr>
        <w:t>.М</w:t>
      </w:r>
      <w:proofErr w:type="gramEnd"/>
      <w:r>
        <w:rPr>
          <w:b/>
          <w:bCs/>
          <w:color w:val="212121"/>
          <w:sz w:val="17"/>
          <w:szCs w:val="17"/>
        </w:rPr>
        <w:t>ихальчуково</w:t>
      </w:r>
      <w:proofErr w:type="spellEnd"/>
      <w:r>
        <w:rPr>
          <w:b/>
          <w:bCs/>
          <w:color w:val="212121"/>
          <w:sz w:val="17"/>
          <w:szCs w:val="17"/>
        </w:rPr>
        <w:t>                                 № 23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</w:p>
    <w:p w:rsidR="00EB79B5" w:rsidRDefault="00EB79B5" w:rsidP="00EB79B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 заключении договора аренды имущества                    с   ООО «</w:t>
      </w:r>
      <w:proofErr w:type="spellStart"/>
      <w:r>
        <w:rPr>
          <w:b/>
          <w:bCs/>
          <w:color w:val="212121"/>
          <w:sz w:val="17"/>
          <w:szCs w:val="17"/>
        </w:rPr>
        <w:t>Теплосервис</w:t>
      </w:r>
      <w:proofErr w:type="spellEnd"/>
      <w:r>
        <w:rPr>
          <w:b/>
          <w:bCs/>
          <w:color w:val="212121"/>
          <w:sz w:val="17"/>
          <w:szCs w:val="17"/>
        </w:rPr>
        <w:t>» на новый срок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 </w:t>
      </w:r>
      <w:proofErr w:type="gramStart"/>
      <w:r>
        <w:rPr>
          <w:color w:val="212121"/>
          <w:sz w:val="17"/>
          <w:szCs w:val="17"/>
        </w:rPr>
        <w:t>Рассмотрев заявление ООО «</w:t>
      </w:r>
      <w:proofErr w:type="spellStart"/>
      <w:r>
        <w:rPr>
          <w:color w:val="212121"/>
          <w:sz w:val="17"/>
          <w:szCs w:val="17"/>
        </w:rPr>
        <w:t>Теплосервис</w:t>
      </w:r>
      <w:proofErr w:type="spellEnd"/>
      <w:r>
        <w:rPr>
          <w:color w:val="212121"/>
          <w:sz w:val="17"/>
          <w:szCs w:val="17"/>
        </w:rPr>
        <w:t xml:space="preserve">» (юр. Адрес: 249950, Калужская область, г. Медынь, ул. Советская, д. 39, ИНН/КПП 4012005441/401201001, ОГРН 1144004000535), о заключении договора аренды имущества на новый срок,  руководствуясь главой 34, 452 Гражданского Кодекса Российской Федерации, п. 9 статьи 17.1 Федерального закона от 26.07.2006 № 135-ФЗ «О защите конкуренции», администрация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  <w:proofErr w:type="gramEnd"/>
    </w:p>
    <w:p w:rsidR="00EB79B5" w:rsidRDefault="00EB79B5" w:rsidP="00EB79B5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ПОСТАНОВЛЯЕТ: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1. Заключить с обществом с ограниченной ответственностью «</w:t>
      </w:r>
      <w:proofErr w:type="spellStart"/>
      <w:r>
        <w:rPr>
          <w:color w:val="212121"/>
          <w:sz w:val="17"/>
          <w:szCs w:val="17"/>
        </w:rPr>
        <w:t>Теплосервис</w:t>
      </w:r>
      <w:proofErr w:type="spellEnd"/>
      <w:r>
        <w:rPr>
          <w:color w:val="212121"/>
          <w:sz w:val="17"/>
          <w:szCs w:val="17"/>
        </w:rPr>
        <w:t>» договор аренды имущества на новый срок – 10 лет, с 31.12.2020г. на следующее имущество: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1.1.  Кирпичное здание котельной, назначение: нежилое, 3-этажный, общая площадь 493,9 кв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 xml:space="preserve">, инв. № 3764, лит. А, адрес объекта: Калужская область, Медынский район, д. </w:t>
      </w:r>
      <w:proofErr w:type="spellStart"/>
      <w:r>
        <w:rPr>
          <w:color w:val="212121"/>
          <w:sz w:val="17"/>
          <w:szCs w:val="17"/>
        </w:rPr>
        <w:t>Радюкино</w:t>
      </w:r>
      <w:proofErr w:type="spellEnd"/>
      <w:r>
        <w:rPr>
          <w:color w:val="212121"/>
          <w:sz w:val="17"/>
          <w:szCs w:val="17"/>
        </w:rPr>
        <w:t>, кадастровый (условный) номер 40-40-14/005/2005-299, расположенное на земельном участке площадью 500 кв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 xml:space="preserve">,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>
        <w:rPr>
          <w:color w:val="212121"/>
          <w:sz w:val="17"/>
          <w:szCs w:val="17"/>
        </w:rPr>
        <w:t>Калужская</w:t>
      </w:r>
      <w:proofErr w:type="gramEnd"/>
      <w:r>
        <w:rPr>
          <w:color w:val="212121"/>
          <w:sz w:val="17"/>
          <w:szCs w:val="17"/>
        </w:rPr>
        <w:t xml:space="preserve"> обл., Медынский район, д. </w:t>
      </w:r>
      <w:proofErr w:type="spellStart"/>
      <w:r>
        <w:rPr>
          <w:color w:val="212121"/>
          <w:sz w:val="17"/>
          <w:szCs w:val="17"/>
        </w:rPr>
        <w:t>Радюкино</w:t>
      </w:r>
      <w:proofErr w:type="spellEnd"/>
      <w:r>
        <w:rPr>
          <w:color w:val="212121"/>
          <w:sz w:val="17"/>
          <w:szCs w:val="17"/>
        </w:rPr>
        <w:t>.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 1.2. Теплотрасса, назначение: нежилое, протяженность 620 п.м., инв. № 3812. Адрес объекта: Калужская область, Медынский район, д. </w:t>
      </w:r>
      <w:proofErr w:type="spellStart"/>
      <w:r>
        <w:rPr>
          <w:color w:val="212121"/>
          <w:sz w:val="17"/>
          <w:szCs w:val="17"/>
        </w:rPr>
        <w:t>Радюкино</w:t>
      </w:r>
      <w:proofErr w:type="spellEnd"/>
      <w:r>
        <w:rPr>
          <w:color w:val="212121"/>
          <w:sz w:val="17"/>
          <w:szCs w:val="17"/>
        </w:rPr>
        <w:t xml:space="preserve"> (от котельной), кадастровый (условный) номер 40-40-14/005/2005-307.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И.о</w:t>
      </w:r>
      <w:proofErr w:type="gramStart"/>
      <w:r>
        <w:rPr>
          <w:color w:val="212121"/>
          <w:sz w:val="17"/>
          <w:szCs w:val="17"/>
        </w:rPr>
        <w:t>.Г</w:t>
      </w:r>
      <w:proofErr w:type="gramEnd"/>
      <w:r>
        <w:rPr>
          <w:color w:val="212121"/>
          <w:sz w:val="17"/>
          <w:szCs w:val="17"/>
        </w:rPr>
        <w:t>лавы администрации  </w:t>
      </w:r>
    </w:p>
    <w:p w:rsidR="00EB79B5" w:rsidRDefault="00EB79B5" w:rsidP="00EB79B5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СП «Деревня Михальчуково»                                                           Т.В.Попкова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EB79B5"/>
    <w:rsid w:val="00414D43"/>
    <w:rsid w:val="009F6108"/>
    <w:rsid w:val="00EB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2023-05-23T07:31:00Z</dcterms:created>
  <dcterms:modified xsi:type="dcterms:W3CDTF">2023-05-23T07:32:00Z</dcterms:modified>
</cp:coreProperties>
</file>