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E3" w:rsidRPr="009B378B" w:rsidRDefault="00294CE3" w:rsidP="00294CE3">
      <w:pPr>
        <w:pStyle w:val="a3"/>
        <w:shd w:val="clear" w:color="auto" w:fill="FFFFFF"/>
        <w:ind w:firstLine="360"/>
        <w:jc w:val="center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Маркировка </w:t>
      </w:r>
      <w:proofErr w:type="spellStart"/>
      <w:r w:rsidRPr="009B378B">
        <w:rPr>
          <w:color w:val="1C1C1C"/>
          <w:sz w:val="28"/>
          <w:szCs w:val="28"/>
        </w:rPr>
        <w:t>БАДов</w:t>
      </w:r>
      <w:proofErr w:type="spellEnd"/>
      <w:r w:rsidRPr="009B378B">
        <w:rPr>
          <w:color w:val="1C1C1C"/>
          <w:sz w:val="28"/>
          <w:szCs w:val="28"/>
        </w:rPr>
        <w:t>, антисептиков, кресел-колясок и ряда медицинских изделий обязательна с 1 октября 2023 года.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Распоряжением Правительства Российской Федерации от 31.05.2023 № 1439-р утверждены изменения, которые вносятся в перечень отдельных товаров, подлежащих обязательной маркировке средствами идентификации, утвержденный распоряжением Правительства Российской Федерации от 28</w:t>
      </w:r>
      <w:r>
        <w:rPr>
          <w:color w:val="1C1C1C"/>
          <w:sz w:val="28"/>
          <w:szCs w:val="28"/>
        </w:rPr>
        <w:t>.04.</w:t>
      </w:r>
      <w:r w:rsidRPr="009B378B">
        <w:rPr>
          <w:color w:val="1C1C1C"/>
          <w:sz w:val="28"/>
          <w:szCs w:val="28"/>
        </w:rPr>
        <w:t>2018 № 792-р.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В соответствии с постановлениями Правительства Российской Федерации от 30.05.2023 № 870, от 31.05.2023 № 885, от 31.05.2023 № 886, от 31.05.2023 № 894 вводится обязательная маркировка для </w:t>
      </w:r>
      <w:proofErr w:type="spellStart"/>
      <w:r w:rsidRPr="009B378B">
        <w:rPr>
          <w:color w:val="1C1C1C"/>
          <w:sz w:val="28"/>
          <w:szCs w:val="28"/>
        </w:rPr>
        <w:t>БАДов</w:t>
      </w:r>
      <w:proofErr w:type="spellEnd"/>
      <w:r w:rsidRPr="009B378B">
        <w:rPr>
          <w:color w:val="1C1C1C"/>
          <w:sz w:val="28"/>
          <w:szCs w:val="28"/>
        </w:rPr>
        <w:t xml:space="preserve">, кожных антисептиков, кресел-колясок и ортопедической обуви </w:t>
      </w:r>
      <w:proofErr w:type="gramStart"/>
      <w:r w:rsidRPr="009B378B">
        <w:rPr>
          <w:color w:val="1C1C1C"/>
          <w:sz w:val="28"/>
          <w:szCs w:val="28"/>
        </w:rPr>
        <w:t>с</w:t>
      </w:r>
      <w:proofErr w:type="gramEnd"/>
      <w:r w:rsidRPr="009B378B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</w:rPr>
        <w:t>0</w:t>
      </w:r>
      <w:r w:rsidRPr="009B378B">
        <w:rPr>
          <w:color w:val="1C1C1C"/>
          <w:sz w:val="28"/>
          <w:szCs w:val="28"/>
        </w:rPr>
        <w:t>1</w:t>
      </w:r>
      <w:r>
        <w:rPr>
          <w:color w:val="1C1C1C"/>
          <w:sz w:val="28"/>
          <w:szCs w:val="28"/>
        </w:rPr>
        <w:t>.10.</w:t>
      </w:r>
      <w:r w:rsidRPr="009B378B">
        <w:rPr>
          <w:color w:val="1C1C1C"/>
          <w:sz w:val="28"/>
          <w:szCs w:val="28"/>
        </w:rPr>
        <w:t>2023</w:t>
      </w:r>
      <w:r>
        <w:rPr>
          <w:color w:val="1C1C1C"/>
          <w:sz w:val="28"/>
          <w:szCs w:val="28"/>
        </w:rPr>
        <w:t xml:space="preserve">, </w:t>
      </w:r>
      <w:proofErr w:type="gramStart"/>
      <w:r>
        <w:rPr>
          <w:color w:val="1C1C1C"/>
          <w:sz w:val="28"/>
          <w:szCs w:val="28"/>
        </w:rPr>
        <w:t>п</w:t>
      </w:r>
      <w:r w:rsidRPr="009B378B">
        <w:rPr>
          <w:color w:val="1C1C1C"/>
          <w:sz w:val="28"/>
          <w:szCs w:val="28"/>
        </w:rPr>
        <w:t>ри</w:t>
      </w:r>
      <w:proofErr w:type="gramEnd"/>
      <w:r w:rsidRPr="009B378B">
        <w:rPr>
          <w:color w:val="1C1C1C"/>
          <w:sz w:val="28"/>
          <w:szCs w:val="28"/>
        </w:rPr>
        <w:t xml:space="preserve"> этом в правилах установили переходный период, когда для ряда товаров маркировку можно отложить.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Заявления на регистрацию в </w:t>
      </w:r>
      <w:proofErr w:type="spellStart"/>
      <w:r w:rsidRPr="009B378B">
        <w:rPr>
          <w:color w:val="1C1C1C"/>
          <w:sz w:val="28"/>
          <w:szCs w:val="28"/>
        </w:rPr>
        <w:t>информсистеме</w:t>
      </w:r>
      <w:proofErr w:type="spellEnd"/>
      <w:r w:rsidRPr="009B378B">
        <w:rPr>
          <w:color w:val="1C1C1C"/>
          <w:sz w:val="28"/>
          <w:szCs w:val="28"/>
        </w:rPr>
        <w:t xml:space="preserve"> мониторинга начнут принимать с </w:t>
      </w:r>
      <w:r>
        <w:rPr>
          <w:color w:val="1C1C1C"/>
          <w:sz w:val="28"/>
          <w:szCs w:val="28"/>
        </w:rPr>
        <w:t xml:space="preserve">01.09.2023. </w:t>
      </w:r>
      <w:r w:rsidRPr="009B378B">
        <w:rPr>
          <w:color w:val="1C1C1C"/>
          <w:sz w:val="28"/>
          <w:szCs w:val="28"/>
        </w:rPr>
        <w:t>Наносить средства идентификации на упаковку и представлять сведения в систему мониторинга о вводе в оборот нужно с 1 октября. Для товаров, не реализованных на эту дату, установили периоды, когда их можно продавать без маркировки.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В сентябре 2023 года коды маркировки будут выдавать бесплатно. Но есть условие: получатель должен до конца этого месяца представить в </w:t>
      </w:r>
      <w:proofErr w:type="spellStart"/>
      <w:r w:rsidRPr="009B378B">
        <w:rPr>
          <w:color w:val="1C1C1C"/>
          <w:sz w:val="28"/>
          <w:szCs w:val="28"/>
        </w:rPr>
        <w:t>информсистему</w:t>
      </w:r>
      <w:proofErr w:type="spellEnd"/>
      <w:r w:rsidRPr="009B378B">
        <w:rPr>
          <w:color w:val="1C1C1C"/>
          <w:sz w:val="28"/>
          <w:szCs w:val="28"/>
        </w:rPr>
        <w:t xml:space="preserve"> отчет о нанесении средств идентификации и сведения о вводе в оборот.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Правила маркировки определяют, в частности: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- требования к участникам оборота;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- порядок информационного обмена и регистрации товаров в системе мониторинга;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>- сроки предоставления сведений о вводе в оборот и выводе из него.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  <w:r w:rsidRPr="009B378B">
        <w:rPr>
          <w:color w:val="1C1C1C"/>
          <w:sz w:val="28"/>
          <w:szCs w:val="28"/>
        </w:rPr>
        <w:t xml:space="preserve">Для слуховых аппаратов, коронарных </w:t>
      </w:r>
      <w:proofErr w:type="spellStart"/>
      <w:r w:rsidRPr="009B378B">
        <w:rPr>
          <w:color w:val="1C1C1C"/>
          <w:sz w:val="28"/>
          <w:szCs w:val="28"/>
        </w:rPr>
        <w:t>стентов</w:t>
      </w:r>
      <w:proofErr w:type="spellEnd"/>
      <w:r w:rsidRPr="009B378B">
        <w:rPr>
          <w:color w:val="1C1C1C"/>
          <w:sz w:val="28"/>
          <w:szCs w:val="28"/>
        </w:rPr>
        <w:t xml:space="preserve">, компьютерных томографов, санитарно-гигиенических изделий при недержании маркировка станет обязательной с </w:t>
      </w:r>
      <w:r>
        <w:rPr>
          <w:color w:val="1C1C1C"/>
          <w:sz w:val="28"/>
          <w:szCs w:val="28"/>
        </w:rPr>
        <w:t>0</w:t>
      </w:r>
      <w:r w:rsidRPr="009B378B">
        <w:rPr>
          <w:color w:val="1C1C1C"/>
          <w:sz w:val="28"/>
          <w:szCs w:val="28"/>
        </w:rPr>
        <w:t>1</w:t>
      </w:r>
      <w:r>
        <w:rPr>
          <w:color w:val="1C1C1C"/>
          <w:sz w:val="28"/>
          <w:szCs w:val="28"/>
        </w:rPr>
        <w:t>.03.2024</w:t>
      </w:r>
      <w:r w:rsidRPr="009B378B">
        <w:rPr>
          <w:color w:val="1C1C1C"/>
          <w:sz w:val="28"/>
          <w:szCs w:val="28"/>
        </w:rPr>
        <w:t>.</w:t>
      </w:r>
    </w:p>
    <w:p w:rsidR="00294CE3" w:rsidRPr="009B378B" w:rsidRDefault="00294CE3" w:rsidP="00294CE3">
      <w:pPr>
        <w:pStyle w:val="a3"/>
        <w:shd w:val="clear" w:color="auto" w:fill="FFFFFF"/>
        <w:ind w:firstLine="360"/>
        <w:jc w:val="both"/>
        <w:rPr>
          <w:color w:val="1C1C1C"/>
          <w:sz w:val="28"/>
          <w:szCs w:val="28"/>
        </w:rPr>
      </w:pPr>
    </w:p>
    <w:p w:rsidR="005E3596" w:rsidRDefault="005E3596">
      <w:bookmarkStart w:id="0" w:name="_GoBack"/>
      <w:bookmarkEnd w:id="0"/>
    </w:p>
    <w:sectPr w:rsidR="005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70"/>
    <w:rsid w:val="00294CE3"/>
    <w:rsid w:val="005E3596"/>
    <w:rsid w:val="00F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4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2023-08-01T08:04:00Z</dcterms:created>
  <dcterms:modified xsi:type="dcterms:W3CDTF">2023-08-01T08:04:00Z</dcterms:modified>
</cp:coreProperties>
</file>