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8DFAF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С 1 сентября 2023 года вступило в силу постановление Правительства Российской Федерации от 27.05.2023 № 837«О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движения».</w:t>
      </w:r>
    </w:p>
    <w:p w14:paraId="7B3D1DB2" w14:textId="584826C3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F33F7" w:rsidRPr="00BF33F7">
        <w:rPr>
          <w:rFonts w:ascii="Times New Roman" w:hAnsi="Times New Roman" w:cs="Times New Roman"/>
          <w:sz w:val="28"/>
          <w:szCs w:val="28"/>
        </w:rPr>
        <w:t>изменениям,</w:t>
      </w:r>
      <w:r w:rsidRPr="00BF33F7">
        <w:rPr>
          <w:rFonts w:ascii="Times New Roman" w:hAnsi="Times New Roman" w:cs="Times New Roman"/>
          <w:sz w:val="28"/>
          <w:szCs w:val="28"/>
        </w:rPr>
        <w:t xml:space="preserve"> в перечень неисправностей и условий, при которых запрещается эксплуатация транспортных средств, добавлены следующие пункты:</w:t>
      </w:r>
    </w:p>
    <w:p w14:paraId="72A93B8F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· появилось понятие класс источника света в пункте 3.2. Данный пункт запрещает заменять галогенные лампы на ксеноновые или светодиодные</w:t>
      </w:r>
    </w:p>
    <w:p w14:paraId="7C7BD21B" w14:textId="23F1DD61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· введены более простые требования к цвету огней световых приборов на передней и задней частях. Запрет касается красных огней на передней части ТС, белых огней на задней части ТС (кроме фонарей заднего хода и освещения номера)</w:t>
      </w:r>
    </w:p>
    <w:p w14:paraId="35384514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· появился запрет на эксплуатацию транспортного средства, у которого не работает автоматический корректор угла наклона фар</w:t>
      </w:r>
    </w:p>
    <w:p w14:paraId="17A6B0D0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Какое наказание ждет владельцев транспортных средств за нарушения новых пунктов:</w:t>
      </w:r>
    </w:p>
    <w:p w14:paraId="711BEAF4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· самое суровое наказание ждет владельца автомобиля, если спереди в фарах у него будут установлены лампочки красного цвета – лишение прав на 6 – 12 месяцев с конфискацией световых приборов</w:t>
      </w:r>
    </w:p>
    <w:p w14:paraId="383A7DF3" w14:textId="71023D38" w:rsidR="009D5D21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· за иные нарушения за нарушения требований использования световых приборов водителя ждет предупреждение или штраф в размере 500 рублей.</w:t>
      </w:r>
    </w:p>
    <w:p w14:paraId="7DF37D6F" w14:textId="0120015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01D61" w14:textId="07D3E39E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CFC703" w14:textId="4C12BB25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A25A5A" w14:textId="4070F55A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81628C" w14:textId="26AE816F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B203A6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CF131B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DFE90B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53E711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9C5379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DE746C" w14:textId="07615840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 xml:space="preserve">В соответствии с ФЗ №178 «О внесении изменений в отдельные законодательные акты Российской Федерации» от 28.04.2023 действующие ограничения по продаже и рекламе стали распространяться на табачную продукцию и на все устройства потребления </w:t>
      </w:r>
      <w:proofErr w:type="spellStart"/>
      <w:r w:rsidRPr="00BF33F7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BF33F7">
        <w:rPr>
          <w:rFonts w:ascii="Times New Roman" w:hAnsi="Times New Roman" w:cs="Times New Roman"/>
          <w:sz w:val="28"/>
          <w:szCs w:val="28"/>
        </w:rPr>
        <w:t xml:space="preserve"> продукции. Под такими устройствами понимаются электронные или иные приборы, которые используются для получения как </w:t>
      </w:r>
      <w:proofErr w:type="spellStart"/>
      <w:r w:rsidRPr="00BF33F7">
        <w:rPr>
          <w:rFonts w:ascii="Times New Roman" w:hAnsi="Times New Roman" w:cs="Times New Roman"/>
          <w:sz w:val="28"/>
          <w:szCs w:val="28"/>
        </w:rPr>
        <w:t>никотиносодержащего</w:t>
      </w:r>
      <w:proofErr w:type="spellEnd"/>
      <w:r w:rsidRPr="00BF33F7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BF33F7">
        <w:rPr>
          <w:rFonts w:ascii="Times New Roman" w:hAnsi="Times New Roman" w:cs="Times New Roman"/>
          <w:sz w:val="28"/>
          <w:szCs w:val="28"/>
        </w:rPr>
        <w:t>безникотинового</w:t>
      </w:r>
      <w:proofErr w:type="spellEnd"/>
      <w:r w:rsidRPr="00BF33F7">
        <w:rPr>
          <w:rFonts w:ascii="Times New Roman" w:hAnsi="Times New Roman" w:cs="Times New Roman"/>
          <w:sz w:val="28"/>
          <w:szCs w:val="28"/>
        </w:rPr>
        <w:t xml:space="preserve"> «аэрозоля, пара, вдыхаемых потребителем», в том числе речь идет про «электронные системы доставки никотина и устройства для нагревания табака, а также их составные части и элементы»</w:t>
      </w:r>
    </w:p>
    <w:p w14:paraId="2A24FAB9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B35A7B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 xml:space="preserve">В соответствии со статьей 20 ФЗ №15 – ФЗ «Об охране здоровья граждан от воздействия окружающего табачного дыма и последствий потребления табака» от 23.02.2013 запрещаются продажа табачной продукции или </w:t>
      </w:r>
      <w:proofErr w:type="spellStart"/>
      <w:r w:rsidRPr="00BF33F7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BF33F7">
        <w:rPr>
          <w:rFonts w:ascii="Times New Roman" w:hAnsi="Times New Roman" w:cs="Times New Roman"/>
          <w:sz w:val="28"/>
          <w:szCs w:val="28"/>
        </w:rPr>
        <w:t xml:space="preserve"> продукции, кальянов и устройств для потребления </w:t>
      </w:r>
      <w:proofErr w:type="spellStart"/>
      <w:r w:rsidRPr="00BF33F7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BF33F7">
        <w:rPr>
          <w:rFonts w:ascii="Times New Roman" w:hAnsi="Times New Roman" w:cs="Times New Roman"/>
          <w:sz w:val="28"/>
          <w:szCs w:val="28"/>
        </w:rPr>
        <w:t xml:space="preserve"> продукции несовершеннолетним и несовершеннолетними. Продавец в случае сомнения в достижении лицом, приобретающим табачную или </w:t>
      </w:r>
      <w:proofErr w:type="spellStart"/>
      <w:r w:rsidRPr="00BF33F7">
        <w:rPr>
          <w:rFonts w:ascii="Times New Roman" w:hAnsi="Times New Roman" w:cs="Times New Roman"/>
          <w:sz w:val="28"/>
          <w:szCs w:val="28"/>
        </w:rPr>
        <w:t>никотиносодержащую</w:t>
      </w:r>
      <w:proofErr w:type="spellEnd"/>
      <w:r w:rsidRPr="00BF3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3F7">
        <w:rPr>
          <w:rFonts w:ascii="Times New Roman" w:hAnsi="Times New Roman" w:cs="Times New Roman"/>
          <w:sz w:val="28"/>
          <w:szCs w:val="28"/>
        </w:rPr>
        <w:t>продукцию</w:t>
      </w:r>
      <w:proofErr w:type="gramEnd"/>
      <w:r w:rsidRPr="00BF33F7">
        <w:rPr>
          <w:rFonts w:ascii="Times New Roman" w:hAnsi="Times New Roman" w:cs="Times New Roman"/>
          <w:sz w:val="28"/>
          <w:szCs w:val="28"/>
        </w:rPr>
        <w:t xml:space="preserve"> или устройства для потребления </w:t>
      </w:r>
      <w:proofErr w:type="spellStart"/>
      <w:r w:rsidRPr="00BF33F7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BF33F7">
        <w:rPr>
          <w:rFonts w:ascii="Times New Roman" w:hAnsi="Times New Roman" w:cs="Times New Roman"/>
          <w:sz w:val="28"/>
          <w:szCs w:val="28"/>
        </w:rPr>
        <w:t xml:space="preserve"> продукции, совершеннолетия обязан потребовать у покупателя документ, удостоверяющий личность, позволяющий установить возраст покупателя.</w:t>
      </w:r>
    </w:p>
    <w:p w14:paraId="66A30144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A83A5F" w14:textId="0B7B683F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 xml:space="preserve">В соответствии со статьей 14.53 КоАП РФ продажа несовершеннолетнему табачной продукции, табачных изделий, </w:t>
      </w:r>
      <w:proofErr w:type="spellStart"/>
      <w:r w:rsidRPr="00BF33F7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BF33F7">
        <w:rPr>
          <w:rFonts w:ascii="Times New Roman" w:hAnsi="Times New Roman" w:cs="Times New Roman"/>
          <w:sz w:val="28"/>
          <w:szCs w:val="28"/>
        </w:rPr>
        <w:t xml:space="preserve"> продукции, кальянов, устройств для потребления </w:t>
      </w:r>
      <w:proofErr w:type="spellStart"/>
      <w:r w:rsidRPr="00BF33F7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BF33F7">
        <w:rPr>
          <w:rFonts w:ascii="Times New Roman" w:hAnsi="Times New Roman" w:cs="Times New Roman"/>
          <w:sz w:val="28"/>
          <w:szCs w:val="28"/>
        </w:rPr>
        <w:t xml:space="preserve"> продукции – влечет наложение административного штрафа на граждан в размере от 40 до 60 тысяч рублей, на должностных лиц – от 100 до 150 тысяч рублей, на юридических лиц – от 400 до 600 тысяч рублей.</w:t>
      </w:r>
    </w:p>
    <w:p w14:paraId="185B0278" w14:textId="767A774E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3FD0A3" w14:textId="5233ED3B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20DF7B" w14:textId="612A2C80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FA1AE5" w14:textId="7AE68859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09B145" w14:textId="3C834E57" w:rsidR="002C02D0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613733" w14:textId="708F5FF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6168A9" w14:textId="7EF904D1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3AB592" w14:textId="77777777" w:rsidR="00BF33F7" w:rsidRP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B3D49C" w14:textId="5BF03C09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27BF61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Федеральным законом от 18.03.2023 № 57-ФЗ внесены изменения в ч. 1 ст. 20.3.3 КоАП РФ.</w:t>
      </w:r>
    </w:p>
    <w:p w14:paraId="6FE72AB4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Согласно действующей редакции статьи, указанный состав административного правонарушения включает в себя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а равно на дискредитацию оказания добровольческими формированиями, организациями или лицами содействия в выполнении задач, возложенных на Вооруженные Силы Российской Федерации, если эти действия не содержат признаков уголовно наказуемого деяния.</w:t>
      </w:r>
    </w:p>
    <w:p w14:paraId="2A3C1D88" w14:textId="22F64231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Санкция данной нормы не изменилась. Совершение административного правонарушения, предусмотренного ч. 1 ст. 20.3.3 КоАП РФ, предусматривает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14:paraId="5C5610D0" w14:textId="6CCFF28C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98CFC9" w14:textId="01680D4B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D29D5D" w14:textId="1DEBB0B8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E74950" w14:textId="44F468AD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1BCFB0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660A93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D93F0A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A67F60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64925E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CB52D6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21D42D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D24CB6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3A1E79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90555D" w14:textId="46AFEA0A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Согласно ст. 179 Трудового кодекса Российской Федерации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квалификацией.</w:t>
      </w:r>
    </w:p>
    <w:p w14:paraId="1A27BF3B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При равной производительности труда и квалификации предпочтение в оставлении на работе отдается:</w:t>
      </w:r>
    </w:p>
    <w:p w14:paraId="0AFB242D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– семейным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14:paraId="39BD0D32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– лицам, в семье которых нет других работников с самостоятельным заработком;</w:t>
      </w:r>
    </w:p>
    <w:p w14:paraId="1232BD68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– работникам, получившим в период работы у данного работодателя трудовое увечье или профессиональное заболевание;</w:t>
      </w:r>
    </w:p>
    <w:p w14:paraId="6D4FD495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– инвалидам Великой Отечественной войны и инвалидам боевых действий по защите Отечества;</w:t>
      </w:r>
    </w:p>
    <w:p w14:paraId="2017DA90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– работникам, повышающим свою квалификацию по направлению работодателя без отрыва от работы;</w:t>
      </w:r>
    </w:p>
    <w:p w14:paraId="044A8FBC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– родителю, имеющему ребенка в возрасте до восемнадцати лет в случае, если другой родитель призван на военную службу по мобилизации или проходит военную службу по контракту.</w:t>
      </w:r>
    </w:p>
    <w:p w14:paraId="27E408F4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Кроме того, 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 квалификации.</w:t>
      </w:r>
    </w:p>
    <w:p w14:paraId="6F609893" w14:textId="7238406B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0C4985" w14:textId="396D6EE0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434F15" w14:textId="4F3DABF3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FA6285" w14:textId="1FA2489B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C8364E" w14:textId="2ED81991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59913D" w14:textId="0E25A888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BF14F0" w14:textId="1E93297C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A37761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CBA3BE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071F69" w14:textId="2F2796A9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будут обязаны уведомлять органы МВД об осуществлении трудовой деятельности</w:t>
      </w:r>
    </w:p>
    <w:p w14:paraId="59C4B853" w14:textId="296BEDEB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Начиная с 07 января 2024 года</w:t>
      </w:r>
      <w:r w:rsidR="00BF33F7">
        <w:rPr>
          <w:rFonts w:ascii="Times New Roman" w:hAnsi="Times New Roman" w:cs="Times New Roman"/>
          <w:sz w:val="28"/>
          <w:szCs w:val="28"/>
        </w:rPr>
        <w:t>,</w:t>
      </w:r>
      <w:r w:rsidRPr="00BF33F7">
        <w:rPr>
          <w:rFonts w:ascii="Times New Roman" w:hAnsi="Times New Roman" w:cs="Times New Roman"/>
          <w:sz w:val="28"/>
          <w:szCs w:val="28"/>
        </w:rPr>
        <w:t xml:space="preserve"> получившие патент иностранные гражданине и лица без гражданства</w:t>
      </w:r>
      <w:r w:rsidR="00BF33F7">
        <w:rPr>
          <w:rFonts w:ascii="Times New Roman" w:hAnsi="Times New Roman" w:cs="Times New Roman"/>
          <w:sz w:val="28"/>
          <w:szCs w:val="28"/>
        </w:rPr>
        <w:t>,</w:t>
      </w:r>
      <w:r w:rsidRPr="00BF33F7">
        <w:rPr>
          <w:rFonts w:ascii="Times New Roman" w:hAnsi="Times New Roman" w:cs="Times New Roman"/>
          <w:sz w:val="28"/>
          <w:szCs w:val="28"/>
        </w:rPr>
        <w:t xml:space="preserve"> будут обязаны направлять уведомление об осуществлении трудовой деятельности в территориальный орган МВД России.</w:t>
      </w:r>
    </w:p>
    <w:p w14:paraId="33D27B74" w14:textId="2C931F7F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Уведомление должно быть подано в течение двух месяцев со дня выдачи патента как на бумажном носителе нарочно, посредством почтовой связи либо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  К уведомлению должна быть приложена копия заключенного трудового или гражданско-правового договора.</w:t>
      </w:r>
    </w:p>
    <w:p w14:paraId="0EAB3BEA" w14:textId="4C85AAE8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Форма и подробный порядок подачи такого уведомления утверждены Приказом МВД России от 05.09.2023 № 655 "Об установлении формы уведомления об осуществлении трудовой деятельности иностранным гражданином или лицом без гражданства, получившим патент, и Порядка подачи такого уведомления в территориальный орган МВД России, выдавший патент".</w:t>
      </w:r>
    </w:p>
    <w:p w14:paraId="3EFA61EB" w14:textId="268B53D5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1BD597" w14:textId="28DDD913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DD71DC" w14:textId="0765FB76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7F68E8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5D3117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3B1B53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B85AAA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86E544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6580D3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519692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C294A1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A987FE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DD688E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C9BFAF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1FDFF2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B0E440" w14:textId="7CCB80FA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С 1 сентября 2023 года вступило в силу постановление Правительства Российской Федерации от 27.05.2023 № 837«О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движения».</w:t>
      </w:r>
      <w:bookmarkStart w:id="0" w:name="_GoBack"/>
      <w:bookmarkEnd w:id="0"/>
    </w:p>
    <w:p w14:paraId="583A4047" w14:textId="2FDF1AC3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Согласно изменениям</w:t>
      </w:r>
      <w:r w:rsidR="00BF33F7">
        <w:rPr>
          <w:rFonts w:ascii="Times New Roman" w:hAnsi="Times New Roman" w:cs="Times New Roman"/>
          <w:sz w:val="28"/>
          <w:szCs w:val="28"/>
        </w:rPr>
        <w:t>,</w:t>
      </w:r>
      <w:r w:rsidRPr="00BF33F7">
        <w:rPr>
          <w:rFonts w:ascii="Times New Roman" w:hAnsi="Times New Roman" w:cs="Times New Roman"/>
          <w:sz w:val="28"/>
          <w:szCs w:val="28"/>
        </w:rPr>
        <w:t xml:space="preserve"> в перечень неисправностей и условий, при которых запрещается эксплуатация транспортных средств, добавлено несколько позиций:</w:t>
      </w:r>
    </w:p>
    <w:p w14:paraId="78234B68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● на транспортном средстве установлены и применяются в летний период (июнь, июль, август) шины с шипами противоскольжения;</w:t>
      </w:r>
    </w:p>
    <w:p w14:paraId="07971271" w14:textId="6631AA2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● на транспортном средстве категорий M1 и N1, к которым относятся легковые автомобили и легкие грузовики массой не более 3,5 тонн, не уст</w:t>
      </w:r>
      <w:r w:rsidR="00BF33F7">
        <w:rPr>
          <w:rFonts w:ascii="Times New Roman" w:hAnsi="Times New Roman" w:cs="Times New Roman"/>
          <w:sz w:val="28"/>
          <w:szCs w:val="28"/>
        </w:rPr>
        <w:t>а</w:t>
      </w:r>
      <w:r w:rsidRPr="00BF33F7">
        <w:rPr>
          <w:rFonts w:ascii="Times New Roman" w:hAnsi="Times New Roman" w:cs="Times New Roman"/>
          <w:sz w:val="28"/>
          <w:szCs w:val="28"/>
        </w:rPr>
        <w:t>новлены зимние шины в зимний период (декабрь, январь, февраль);</w:t>
      </w:r>
    </w:p>
    <w:p w14:paraId="467C0CDA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● зимние шины, шины с шипами противоскольжения (в случае их применения) установлены не на все колеса.</w:t>
      </w:r>
    </w:p>
    <w:p w14:paraId="6E6C9EFA" w14:textId="7A0865BE" w:rsidR="002C02D0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 xml:space="preserve">При наличии одного из вышеуказанных признаков водитель будет оштрафован согласно </w:t>
      </w:r>
      <w:proofErr w:type="gramStart"/>
      <w:r w:rsidRPr="00BF33F7">
        <w:rPr>
          <w:rFonts w:ascii="Times New Roman" w:hAnsi="Times New Roman" w:cs="Times New Roman"/>
          <w:sz w:val="28"/>
          <w:szCs w:val="28"/>
        </w:rPr>
        <w:t>положениям</w:t>
      </w:r>
      <w:proofErr w:type="gramEnd"/>
      <w:r w:rsidRPr="00BF33F7">
        <w:rPr>
          <w:rFonts w:ascii="Times New Roman" w:hAnsi="Times New Roman" w:cs="Times New Roman"/>
          <w:sz w:val="28"/>
          <w:szCs w:val="28"/>
        </w:rPr>
        <w:t xml:space="preserve"> ст. 12.5 Кодекса Российской Федерации об административных правонарушениях на сумму 500 рублей.</w:t>
      </w:r>
    </w:p>
    <w:p w14:paraId="2F341B2B" w14:textId="7D02FEE2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F92221" w14:textId="4E9F39E8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7D651A" w14:textId="5E9C7EE5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BCF8F9" w14:textId="50A843DE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408C90" w14:textId="615D663F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287B57" w14:textId="4710AD7E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DCA266" w14:textId="5C4F04E9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7C4106" w14:textId="5FD76FF9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EF99C4" w14:textId="10EAED24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983800" w14:textId="2DA91B23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82DDF6" w14:textId="768A14CF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4D3F5D" w14:textId="7084977E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B4AC45" w14:textId="77777777" w:rsidR="00BF33F7" w:rsidRP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80F4FB" w14:textId="45430C7D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479447" w14:textId="13419156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Согласно положениям Федерального закона от 13.12.1996 № 150-ФЗ «Об оружии»</w:t>
      </w:r>
      <w:r w:rsidR="00BF33F7">
        <w:rPr>
          <w:rFonts w:ascii="Times New Roman" w:hAnsi="Times New Roman" w:cs="Times New Roman"/>
          <w:sz w:val="28"/>
          <w:szCs w:val="28"/>
        </w:rPr>
        <w:t>,</w:t>
      </w:r>
      <w:r w:rsidRPr="00BF33F7">
        <w:rPr>
          <w:rFonts w:ascii="Times New Roman" w:hAnsi="Times New Roman" w:cs="Times New Roman"/>
          <w:sz w:val="28"/>
          <w:szCs w:val="28"/>
        </w:rPr>
        <w:t xml:space="preserve"> хранение холодного оружия допускается только в специально оборудованных местах, которые должны соответствовать требованиям, установленным Правилами оборота гражданского оружия.</w:t>
      </w:r>
    </w:p>
    <w:p w14:paraId="28C9E000" w14:textId="5571418B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Для того чтобы хранить холодное оружие дома, необходимо иметь специальное разрешение от уполномоченных органов. При этом владельцы оружия обязаны соблюдать следующие правила:</w:t>
      </w:r>
    </w:p>
    <w:p w14:paraId="0625B358" w14:textId="74EC5F43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1. Оружие должно храниться в специальных сейфах или шкафах, которые должны быть закрыты на замок.</w:t>
      </w:r>
    </w:p>
    <w:p w14:paraId="015C8490" w14:textId="2B0F9184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2. Владелец оружия должен обеспечивать его безопасность и не допускать доступа к нему детей и подростков.</w:t>
      </w:r>
    </w:p>
    <w:p w14:paraId="555644A1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3. Запрещается хранение оружия в автомобиле или другом общественном месте.</w:t>
      </w:r>
    </w:p>
    <w:p w14:paraId="62D87B09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4. Если владелец оружия живет в квартире, то он должен обеспечить надежную защиту своего жилья от проникновения злоумышленников.</w:t>
      </w:r>
    </w:p>
    <w:p w14:paraId="4241F36D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5. При использовании оружия необходимо соблюдать все меры предосторожности и не допускать его попадания в руки несовершеннолетних или лиц, не имеющих права на приобретение оружия.</w:t>
      </w:r>
    </w:p>
    <w:p w14:paraId="13CE1C97" w14:textId="2359ECBB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В местах временного пребывания граждане Российской Федерации должны хранить охотничье холодное оружие с соблюдением условий, исключающих доступ к нему посторонних лиц.</w:t>
      </w:r>
    </w:p>
    <w:p w14:paraId="652B923D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За нарушение установленных правил хранения спортивного или охотничьего холодного оружия физическое лицо может быть привлечено к административной ответственности по ч. 4 ст. 20.8 Кодекса Российской Федерации об административных правонарушениях.</w:t>
      </w:r>
    </w:p>
    <w:p w14:paraId="2BB6AB62" w14:textId="229705B9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Если несоблюдение правил хранения холодного оружия повлекло его утрату, лицо может быть привлечено к административной ответственности по ч. 4.3 ст. 20.8 Кодекса Российской Федерации об административных правонарушениях.</w:t>
      </w:r>
    </w:p>
    <w:p w14:paraId="16C35849" w14:textId="5F1EA655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37BBC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7B4EBF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E7FF41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DC06A6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B43576" w14:textId="78384C82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Федеральным законом от 04.08.2023 № 474-ФЗ внесены изменения в Федеральный закон от 26.10.2002 № 127-ФЗ «О несостоятельности (банкротстве)» (далее – Закон о банкротстве), согласно которым гражданин, общий размер денежных обязательств и обязанностей по уплате обязательных платежей которого,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рублей, имеет право обратиться с заявлением о признании его банкротом во внесудебном порядке при наличии одного из оснований, перечисленных в статье 223.2 Закона о банкротстве.</w:t>
      </w:r>
    </w:p>
    <w:p w14:paraId="6E73E859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Ранее размер указанных сумм составлял не менее пятидесяти тысяч рублей и не более пятисот тысяч рублей.</w:t>
      </w:r>
    </w:p>
    <w:p w14:paraId="6FA5A187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Кроме того, гражданин вправе повторно подать заявление о признании его банкротом во внесудебном порядке не ранее чем по истечении пяти лет после дня прекращения процедуры внесудебного банкротства или дня ее завершения, а также после дня прекращения производства по делу о банкротстве, в том числе в результате утверждения арбитражным судом мирового соглашения, завершения процедуры реструктуризации долгов или процедуры реализации имущества гражданина.</w:t>
      </w:r>
    </w:p>
    <w:p w14:paraId="4032BA58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Ранее гражданин был вправе повторно подать заявление о признании его банкротом во внесудебном порядке не ранее чем по истечении пяти лет после дня прекращения процедуры внесудебного банкротства или дня ее завершения, а также после дня прекращения производства по делу о банкротстве, в том числе в результате утверждения арбитражным судом мирового соглашения, завершения процедуры реструктуризации долгов или процедуры реализации имущества гражданина.</w:t>
      </w:r>
    </w:p>
    <w:p w14:paraId="35E00576" w14:textId="0833B9C4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6A4C53" w14:textId="5FFEE7DD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67609A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C64ECB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5D3271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A41109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501BB7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77A48D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7997D9" w14:textId="4843FE1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Уточнены особенности срочных трудовых договоров с мобилизованными, контрактниками и добровольцами.</w:t>
      </w:r>
    </w:p>
    <w:p w14:paraId="06610FB7" w14:textId="4FF09A2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С 4 августа 2023 года ограничили возможность расторгнуть срочный трудовой договор, который истек в период службы работника по мобилизации, контракту или добровольного выполнения задач Вооруженных сил Российской Федерации.</w:t>
      </w:r>
    </w:p>
    <w:p w14:paraId="464DCDB4" w14:textId="5C56976B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Ряд приостановленных срочных трудовых договоров, заключенных по соглашению сторон, при возврате сотрудника на работу нужно возобновлять. Продолжительность возобновления равна остатку срока действия договора на день, когда его приостановили.</w:t>
      </w:r>
    </w:p>
    <w:p w14:paraId="7AD50801" w14:textId="00FBC821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Исключения предусмотрели для случаев, в которых срочные трудовые договоры оформили:</w:t>
      </w:r>
    </w:p>
    <w:p w14:paraId="11AD4E87" w14:textId="56394ED0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 xml:space="preserve">- с пенсионерами по возрасту или с теми, кому по </w:t>
      </w:r>
      <w:proofErr w:type="spellStart"/>
      <w:r w:rsidRPr="00BF33F7">
        <w:rPr>
          <w:rFonts w:ascii="Times New Roman" w:hAnsi="Times New Roman" w:cs="Times New Roman"/>
          <w:sz w:val="28"/>
          <w:szCs w:val="28"/>
        </w:rPr>
        <w:t>медзаключению</w:t>
      </w:r>
      <w:proofErr w:type="spellEnd"/>
      <w:r w:rsidRPr="00BF33F7">
        <w:rPr>
          <w:rFonts w:ascii="Times New Roman" w:hAnsi="Times New Roman" w:cs="Times New Roman"/>
          <w:sz w:val="28"/>
          <w:szCs w:val="28"/>
        </w:rPr>
        <w:t xml:space="preserve"> разрешен только временный труд;</w:t>
      </w:r>
    </w:p>
    <w:p w14:paraId="610A7D5B" w14:textId="6F915D93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- для неотложных работ, чтобы предотвратить в т.ч. катастрофы, аварии и устранить их последствия;</w:t>
      </w:r>
    </w:p>
    <w:p w14:paraId="15D24DAF" w14:textId="36BFB7CE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- с теми, кто получает образование очно;</w:t>
      </w:r>
    </w:p>
    <w:p w14:paraId="1A9CCCC3" w14:textId="73FB26C9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 xml:space="preserve">- с членами экипажей морских и других судов, зарегистрированных в </w:t>
      </w:r>
      <w:proofErr w:type="spellStart"/>
      <w:r w:rsidRPr="00BF33F7">
        <w:rPr>
          <w:rFonts w:ascii="Times New Roman" w:hAnsi="Times New Roman" w:cs="Times New Roman"/>
          <w:sz w:val="28"/>
          <w:szCs w:val="28"/>
        </w:rPr>
        <w:t>спецреестре</w:t>
      </w:r>
      <w:proofErr w:type="spellEnd"/>
      <w:r w:rsidRPr="00BF33F7">
        <w:rPr>
          <w:rFonts w:ascii="Times New Roman" w:hAnsi="Times New Roman" w:cs="Times New Roman"/>
          <w:sz w:val="28"/>
          <w:szCs w:val="28"/>
        </w:rPr>
        <w:t>;</w:t>
      </w:r>
    </w:p>
    <w:p w14:paraId="12440CDD" w14:textId="050BDBC4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- с совместителями.</w:t>
      </w:r>
    </w:p>
    <w:p w14:paraId="5111EFB6" w14:textId="32FAB3AA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В этих случаях договоры, как и ранее, можно расторгнуть, если срок истек в период приостановки. Правило действует также для срочных трудовых договоров, заключенных не по соглашению сторон, а по части 1 статьи 59 Трудового кодекса Российской Федерации, например</w:t>
      </w:r>
      <w:r w:rsidR="00BF33F7">
        <w:rPr>
          <w:rFonts w:ascii="Times New Roman" w:hAnsi="Times New Roman" w:cs="Times New Roman"/>
          <w:sz w:val="28"/>
          <w:szCs w:val="28"/>
        </w:rPr>
        <w:t>,</w:t>
      </w:r>
      <w:r w:rsidRPr="00BF33F7">
        <w:rPr>
          <w:rFonts w:ascii="Times New Roman" w:hAnsi="Times New Roman" w:cs="Times New Roman"/>
          <w:sz w:val="28"/>
          <w:szCs w:val="28"/>
        </w:rPr>
        <w:t xml:space="preserve"> на сезонные или временные работы.</w:t>
      </w:r>
    </w:p>
    <w:p w14:paraId="24A3FEA2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EF6D73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17EB12" w14:textId="13A1D73A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CA7CB3" w14:textId="6D1EB471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D03A40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893850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84574E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AAB256" w14:textId="77777777" w:rsidR="00BF33F7" w:rsidRDefault="00BF33F7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CE39D4" w14:textId="74164039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Федеральным законом от 28.04.2023 № 137-ФЗ внесены изменения в Федеральный закон от 24.11.1995 № 181-ФЗ «О социальной защите инвалидов в Российской Федерации», введены понятия «сопровождаемое проживание инвалидов» и «социальная занятость инвалидов».</w:t>
      </w:r>
    </w:p>
    <w:p w14:paraId="088D4878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Под сопровождаемым проживанием инвалидов следует понимать комплекс мер, направленных на обеспечение проживания в домашних условиях инвалидов старше 18 лет, неспособных вести самостоятельный образ жизни без помощи других лиц, а также на повышение способности таких инвалидов 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14:paraId="414A3371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Сопровождаемое проживание инвалидов включает в себя в том числе:</w:t>
      </w:r>
    </w:p>
    <w:p w14:paraId="56A4580E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1) социальные услуги и социальное сопровождение инвалидов в соответствии с законодательством о социальном обслуживании;</w:t>
      </w:r>
    </w:p>
    <w:p w14:paraId="79D30166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 xml:space="preserve">2) услуги по реабилитации и </w:t>
      </w:r>
      <w:proofErr w:type="spellStart"/>
      <w:r w:rsidRPr="00BF33F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F33F7">
        <w:rPr>
          <w:rFonts w:ascii="Times New Roman" w:hAnsi="Times New Roman" w:cs="Times New Roman"/>
          <w:sz w:val="28"/>
          <w:szCs w:val="28"/>
        </w:rPr>
        <w:t xml:space="preserve"> инвалидов, в том числе формирование навыков самообслуживания и иных бытовых навыков;</w:t>
      </w:r>
    </w:p>
    <w:p w14:paraId="2EE9B0F9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3) услуги ассистента (помощника), оказывающего персональную помощь инвалидам в передвижении, получении информации, ориентации и коммуникации, в том числе при получении образования, осуществлении трудовой деятельности и получении социальных услуг;</w:t>
      </w:r>
    </w:p>
    <w:p w14:paraId="5637114E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4) создание специальных условий для получения инвалидами образования в соответствии с законодательством об образовании.</w:t>
      </w:r>
    </w:p>
    <w:p w14:paraId="199FB6CE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Примерный порядок организации сопровождаемого проживания инвалидов будет установлен Правительством Российской Федерации.</w:t>
      </w:r>
    </w:p>
    <w:p w14:paraId="42AA86C1" w14:textId="0A93E1B0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23006678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 xml:space="preserve">Социальная занятость инвалидов определена как деятельность инвалидов,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</w:t>
      </w:r>
      <w:proofErr w:type="gramStart"/>
      <w:r w:rsidRPr="00BF33F7">
        <w:rPr>
          <w:rFonts w:ascii="Times New Roman" w:hAnsi="Times New Roman" w:cs="Times New Roman"/>
          <w:sz w:val="28"/>
          <w:szCs w:val="28"/>
        </w:rPr>
        <w:t>деятель-</w:t>
      </w:r>
      <w:proofErr w:type="spellStart"/>
      <w:r w:rsidRPr="00BF33F7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BF33F7">
        <w:rPr>
          <w:rFonts w:ascii="Times New Roman" w:hAnsi="Times New Roman" w:cs="Times New Roman"/>
          <w:sz w:val="28"/>
          <w:szCs w:val="28"/>
        </w:rPr>
        <w:t xml:space="preserve"> и способных к осуществлению несложных (простых) видов деятельности исключительно с помощью других лиц.</w:t>
      </w:r>
    </w:p>
    <w:p w14:paraId="6167C097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Социальная занятость инвалидов направлена на социальную адаптацию и вовлеченность инвалидов в жизнь общества, осуществляется с согласия инвалидов на возмездной или безвозмездной основе.</w:t>
      </w:r>
    </w:p>
    <w:p w14:paraId="64544721" w14:textId="77777777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 определяют организации, уполномоченные на осуществление социальной занятости инвалидов.</w:t>
      </w:r>
    </w:p>
    <w:p w14:paraId="4DFD55F3" w14:textId="1039BADF" w:rsidR="002C02D0" w:rsidRPr="00BF33F7" w:rsidRDefault="002C02D0" w:rsidP="00BF33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F7">
        <w:rPr>
          <w:rFonts w:ascii="Times New Roman" w:hAnsi="Times New Roman" w:cs="Times New Roman"/>
          <w:sz w:val="28"/>
          <w:szCs w:val="28"/>
        </w:rPr>
        <w:t>Указанные изменения федерального законодательства вступили в силу с 01.09.2023.</w:t>
      </w:r>
    </w:p>
    <w:p w14:paraId="04A0A419" w14:textId="4FA888D0" w:rsidR="002C02D0" w:rsidRDefault="002C02D0" w:rsidP="002C02D0"/>
    <w:p w14:paraId="0F957C77" w14:textId="77777777" w:rsidR="002C02D0" w:rsidRDefault="002C02D0" w:rsidP="002C02D0"/>
    <w:p w14:paraId="75C6E9F1" w14:textId="77777777" w:rsidR="002C02D0" w:rsidRDefault="002C02D0" w:rsidP="002C02D0"/>
    <w:p w14:paraId="539B1EC7" w14:textId="00F89F8C" w:rsidR="002C02D0" w:rsidRDefault="002C02D0" w:rsidP="002C02D0"/>
    <w:p w14:paraId="5D0D7CDF" w14:textId="697C6DFF" w:rsidR="002C02D0" w:rsidRDefault="002C02D0" w:rsidP="002C02D0"/>
    <w:p w14:paraId="6594C605" w14:textId="177DADB9" w:rsidR="002C02D0" w:rsidRDefault="002C02D0" w:rsidP="002C02D0"/>
    <w:p w14:paraId="4B7E4801" w14:textId="469D383D" w:rsidR="002C02D0" w:rsidRDefault="002C02D0" w:rsidP="002C02D0"/>
    <w:p w14:paraId="188348E4" w14:textId="7F90064D" w:rsidR="002C02D0" w:rsidRDefault="002C02D0" w:rsidP="002C02D0"/>
    <w:p w14:paraId="534EB002" w14:textId="0CC31645" w:rsidR="002C02D0" w:rsidRDefault="002C02D0" w:rsidP="002C02D0"/>
    <w:p w14:paraId="333A0ADE" w14:textId="54BFAA28" w:rsidR="002C02D0" w:rsidRDefault="002C02D0" w:rsidP="002C02D0"/>
    <w:p w14:paraId="57EFB39F" w14:textId="77777777" w:rsidR="002C02D0" w:rsidRDefault="002C02D0" w:rsidP="002C02D0"/>
    <w:sectPr w:rsidR="002C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8E"/>
    <w:rsid w:val="002C02D0"/>
    <w:rsid w:val="009D5D21"/>
    <w:rsid w:val="00BF33F7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F3D7"/>
  <w15:chartTrackingRefBased/>
  <w15:docId w15:val="{C2B8A088-FE0C-4549-BD8D-032699B4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2250</Words>
  <Characters>12829</Characters>
  <Application>Microsoft Office Word</Application>
  <DocSecurity>0</DocSecurity>
  <Lines>106</Lines>
  <Paragraphs>30</Paragraphs>
  <ScaleCrop>false</ScaleCrop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 Артем Иванович</dc:creator>
  <cp:keywords/>
  <dc:description/>
  <cp:lastModifiedBy>Иванова Татьяна Викторовна</cp:lastModifiedBy>
  <cp:revision>5</cp:revision>
  <dcterms:created xsi:type="dcterms:W3CDTF">2023-12-20T06:38:00Z</dcterms:created>
  <dcterms:modified xsi:type="dcterms:W3CDTF">2023-12-20T08:35:00Z</dcterms:modified>
</cp:coreProperties>
</file>