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CE25E" w14:textId="77777777" w:rsidR="000E5C3C" w:rsidRPr="00B6222B" w:rsidRDefault="000E5C3C" w:rsidP="000E5C3C">
      <w:pPr>
        <w:widowControl w:val="0"/>
        <w:spacing w:after="0" w:line="240" w:lineRule="auto"/>
        <w:jc w:val="center"/>
        <w:rPr>
          <w:rFonts w:ascii="Times New Roman" w:eastAsia="Calibri" w:hAnsi="Times New Roman" w:cs="Times New Roman"/>
          <w:b/>
          <w:sz w:val="28"/>
          <w:szCs w:val="28"/>
        </w:rPr>
      </w:pPr>
      <w:r w:rsidRPr="00B6222B">
        <w:rPr>
          <w:rFonts w:ascii="Times New Roman" w:eastAsia="Calibri" w:hAnsi="Times New Roman" w:cs="Times New Roman"/>
          <w:b/>
          <w:sz w:val="28"/>
          <w:szCs w:val="28"/>
        </w:rPr>
        <w:t xml:space="preserve">С 1 </w:t>
      </w:r>
      <w:bookmarkStart w:id="0" w:name="_GoBack"/>
      <w:bookmarkEnd w:id="0"/>
      <w:r w:rsidRPr="00B6222B">
        <w:rPr>
          <w:rFonts w:ascii="Times New Roman" w:eastAsia="Calibri" w:hAnsi="Times New Roman" w:cs="Times New Roman"/>
          <w:b/>
          <w:sz w:val="28"/>
          <w:szCs w:val="28"/>
        </w:rPr>
        <w:t>января 2025 года Стандарт защиты прав и законных интересов ипотечных заемщиков стал обязательным для банков и будет распространяться на договоры, заключенные после этой даты.</w:t>
      </w:r>
    </w:p>
    <w:p w14:paraId="3394F2E9"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p>
    <w:p w14:paraId="7437A869"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Действие Стандарта распространяется на правоотношения, возникающие в связи с выдачей физлицу ипотечного кредита в целях, не связанных с осуществлением им предпринимательской деятельности, на приобретение или строительство недвижимого имущества.</w:t>
      </w:r>
    </w:p>
    <w:p w14:paraId="1644C732"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Стандарт не распространятся на отношения между кредитором и заемщиком, связанные с предоставлением кредита на цели индивидуального жилищного строительства.</w:t>
      </w:r>
    </w:p>
    <w:p w14:paraId="679A972A"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Для банков установлены следующие обязанности:</w:t>
      </w:r>
    </w:p>
    <w:p w14:paraId="30A60378"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при получении от заемщика вознаграждения за установление пониженной процентной ставки честно информировать его о том, какова разница в полной стоимости кредита;</w:t>
      </w:r>
    </w:p>
    <w:p w14:paraId="6BDFEAEF"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получать вознаграждение от продавца (застройщика) за установление пониженной процентной ставки по ипотеке, если это ведет к увеличению цены объекта недвижимости.</w:t>
      </w:r>
    </w:p>
    <w:p w14:paraId="0844B296"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Банкам запрещается:</w:t>
      </w:r>
    </w:p>
    <w:p w14:paraId="4E83DD5D"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xml:space="preserve">- длительное размещение средств ипотечных заемщиков на аккредитивах вместо счетов </w:t>
      </w:r>
      <w:proofErr w:type="spellStart"/>
      <w:r w:rsidRPr="00B6222B">
        <w:rPr>
          <w:rFonts w:ascii="Times New Roman" w:eastAsia="Calibri" w:hAnsi="Times New Roman" w:cs="Times New Roman"/>
          <w:sz w:val="28"/>
          <w:szCs w:val="28"/>
        </w:rPr>
        <w:t>эскроу</w:t>
      </w:r>
      <w:proofErr w:type="spellEnd"/>
      <w:r w:rsidRPr="00B6222B">
        <w:rPr>
          <w:rFonts w:ascii="Times New Roman" w:eastAsia="Calibri" w:hAnsi="Times New Roman" w:cs="Times New Roman"/>
          <w:sz w:val="28"/>
          <w:szCs w:val="28"/>
        </w:rPr>
        <w:t>;</w:t>
      </w:r>
    </w:p>
    <w:p w14:paraId="33D00D75"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учитывать сумму, которая возвратится покупателю после приобретения квартиры (</w:t>
      </w:r>
      <w:proofErr w:type="spellStart"/>
      <w:r w:rsidRPr="00B6222B">
        <w:rPr>
          <w:rFonts w:ascii="Times New Roman" w:eastAsia="Calibri" w:hAnsi="Times New Roman" w:cs="Times New Roman"/>
          <w:sz w:val="28"/>
          <w:szCs w:val="28"/>
        </w:rPr>
        <w:t>кешбэк</w:t>
      </w:r>
      <w:proofErr w:type="spellEnd"/>
      <w:r w:rsidRPr="00B6222B">
        <w:rPr>
          <w:rFonts w:ascii="Times New Roman" w:eastAsia="Calibri" w:hAnsi="Times New Roman" w:cs="Times New Roman"/>
          <w:sz w:val="28"/>
          <w:szCs w:val="28"/>
        </w:rPr>
        <w:t>) в составе первоначального взноса;</w:t>
      </w:r>
    </w:p>
    <w:p w14:paraId="4FA0FEB8"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получать вознаграждение за установление пониженной процентной ставки (снижение платежей по обслуживанию долга) по договору ипотечного кредита от продавца (застройщика) или иных подконтрольных ему лиц, если это влечет увеличение цены объекта недвижимости.</w:t>
      </w:r>
    </w:p>
    <w:p w14:paraId="6E58C20A"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p>
    <w:p w14:paraId="5E18FABC" w14:textId="77777777" w:rsidR="000E5C3C" w:rsidRPr="00B6222B" w:rsidRDefault="000E5C3C" w:rsidP="000E5C3C">
      <w:pPr>
        <w:widowControl w:val="0"/>
        <w:spacing w:after="0" w:line="240" w:lineRule="auto"/>
        <w:jc w:val="center"/>
        <w:rPr>
          <w:rFonts w:ascii="Times New Roman" w:eastAsia="Calibri" w:hAnsi="Times New Roman" w:cs="Times New Roman"/>
          <w:b/>
          <w:sz w:val="28"/>
          <w:szCs w:val="28"/>
        </w:rPr>
      </w:pPr>
      <w:r w:rsidRPr="00B6222B">
        <w:rPr>
          <w:rFonts w:ascii="Times New Roman" w:eastAsia="Calibri" w:hAnsi="Times New Roman" w:cs="Times New Roman"/>
          <w:b/>
          <w:sz w:val="28"/>
          <w:szCs w:val="28"/>
        </w:rPr>
        <w:t>С 1 марта 2025 года изменился порядок проведения общих собраний собственников многоквартирных домов</w:t>
      </w:r>
    </w:p>
    <w:p w14:paraId="7F57D6EF"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p>
    <w:p w14:paraId="67DD8A74"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В соответствии со ст. 44 Жилищного кодекса РФ для проведения с помощью информационных систем голосований при проведении общих собраний собственников многоквартирных домов можно будет использовать только Государственную информационную систему жилищно-коммунального хозяйства (ГИС ЖКХ) или ее региональные аналоги.</w:t>
      </w:r>
    </w:p>
    <w:p w14:paraId="39157941"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Начиная с 1 марта 2025 года информация о проведении общих собраний собственников многоквартирных домов и принятых решениях, сформированная в ГИС ЖКХ, будет поступать автоматически собственникам многоквартирного дома в Госуслуги.</w:t>
      </w:r>
    </w:p>
    <w:p w14:paraId="07D988C9" w14:textId="77777777" w:rsidR="000E5C3C"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Информация считается полученной с момента входа в личный кабинет Госуслуг с использованием средств системы идентификации (ЕСИА).</w:t>
      </w:r>
    </w:p>
    <w:p w14:paraId="3F613626"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Администратор общего собрания собственников многоквартирных домов будет вносить в систему сведения о каждом участнике голосования; о документах, подтверждающих право собственности; решения собственника по каждому пункту повестки дня; СНИЛС собственника помещения многоквартирного дома.</w:t>
      </w:r>
    </w:p>
    <w:p w14:paraId="0F673350"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lastRenderedPageBreak/>
        <w:t>Инициировать собрание собственников имущества многоквартирного дома смогут обладатели не менее 10% голосов от общего количества голосов собственников помещений многоквартирного дома. Такое обращение можно будет подать, например, в управляющую компанию, как в письменной форме, так и посредством ГИС ЖКХ или ее регионального аналога.</w:t>
      </w:r>
    </w:p>
    <w:p w14:paraId="05283FEF"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p>
    <w:p w14:paraId="74296C51" w14:textId="77777777" w:rsidR="000E5C3C" w:rsidRPr="00B6222B" w:rsidRDefault="000E5C3C" w:rsidP="000E5C3C">
      <w:pPr>
        <w:widowControl w:val="0"/>
        <w:spacing w:after="0" w:line="240" w:lineRule="auto"/>
        <w:jc w:val="center"/>
        <w:rPr>
          <w:rFonts w:ascii="Times New Roman" w:eastAsia="Calibri" w:hAnsi="Times New Roman" w:cs="Times New Roman"/>
          <w:b/>
          <w:sz w:val="28"/>
          <w:szCs w:val="28"/>
        </w:rPr>
      </w:pPr>
      <w:r w:rsidRPr="00B6222B">
        <w:rPr>
          <w:rFonts w:ascii="Times New Roman" w:eastAsia="Calibri" w:hAnsi="Times New Roman" w:cs="Times New Roman"/>
          <w:b/>
          <w:sz w:val="28"/>
          <w:szCs w:val="28"/>
        </w:rPr>
        <w:t>С 1 января 2025 года лица, подвергнутые административному аресту, подлежат обязательной государственной геномной регистрации</w:t>
      </w:r>
    </w:p>
    <w:p w14:paraId="742D5DFA"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p>
    <w:p w14:paraId="0B7B3815"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xml:space="preserve">Государственная геномная регистрация – деятельность, осуществляемая указанными в Федеральном законе от 06.02.2023 </w:t>
      </w:r>
      <w:r w:rsidRPr="00B6222B">
        <w:rPr>
          <w:rFonts w:ascii="Times New Roman" w:eastAsia="Segoe UI Symbol" w:hAnsi="Times New Roman" w:cs="Times New Roman"/>
          <w:sz w:val="28"/>
          <w:szCs w:val="28"/>
        </w:rPr>
        <w:t>№</w:t>
      </w:r>
      <w:r w:rsidRPr="00B6222B">
        <w:rPr>
          <w:rFonts w:ascii="Times New Roman" w:eastAsia="Calibri" w:hAnsi="Times New Roman" w:cs="Times New Roman"/>
          <w:sz w:val="28"/>
          <w:szCs w:val="28"/>
        </w:rPr>
        <w:t xml:space="preserve"> 8-ФЗ «О государственной геномной регистрации в Российской Федерации» государственными органами и учреждениями по получению, учету, хранению, использованию, передаче и </w:t>
      </w:r>
      <w:proofErr w:type="gramStart"/>
      <w:r w:rsidRPr="00B6222B">
        <w:rPr>
          <w:rFonts w:ascii="Times New Roman" w:eastAsia="Calibri" w:hAnsi="Times New Roman" w:cs="Times New Roman"/>
          <w:sz w:val="28"/>
          <w:szCs w:val="28"/>
        </w:rPr>
        <w:t>уничтожению биологического материала</w:t>
      </w:r>
      <w:proofErr w:type="gramEnd"/>
      <w:r w:rsidRPr="00B6222B">
        <w:rPr>
          <w:rFonts w:ascii="Times New Roman" w:eastAsia="Calibri" w:hAnsi="Times New Roman" w:cs="Times New Roman"/>
          <w:sz w:val="28"/>
          <w:szCs w:val="28"/>
        </w:rPr>
        <w:t xml:space="preserve"> и обработке геномной информации.</w:t>
      </w:r>
    </w:p>
    <w:p w14:paraId="112345A3"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Геномная информация – биометрические персональные данные, включающие кодированную информацию об определенных фрагментах дезоксирибонуклеиновой кислоты физического лица.</w:t>
      </w:r>
    </w:p>
    <w:p w14:paraId="1133470C"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Обязательной государственной геномной регистрации подлежат лица, осужденные и отбывающие наказание в виде лишения свободы за совершение преступлений; лица, подозреваемые в совершении преступлений, обвиняемые в совершении преступлений и др.</w:t>
      </w:r>
    </w:p>
    <w:p w14:paraId="7739601D"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p>
    <w:p w14:paraId="6F2920AF"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p>
    <w:p w14:paraId="17D7C600" w14:textId="77777777" w:rsidR="000E5C3C" w:rsidRPr="00B6222B" w:rsidRDefault="000E5C3C" w:rsidP="000E5C3C">
      <w:pPr>
        <w:widowControl w:val="0"/>
        <w:spacing w:after="0" w:line="240" w:lineRule="auto"/>
        <w:jc w:val="center"/>
        <w:rPr>
          <w:rFonts w:ascii="Times New Roman" w:eastAsia="Calibri" w:hAnsi="Times New Roman" w:cs="Times New Roman"/>
          <w:b/>
          <w:sz w:val="28"/>
          <w:szCs w:val="28"/>
        </w:rPr>
      </w:pPr>
      <w:r w:rsidRPr="00B6222B">
        <w:rPr>
          <w:rFonts w:ascii="Times New Roman" w:eastAsia="Calibri" w:hAnsi="Times New Roman" w:cs="Times New Roman"/>
          <w:b/>
          <w:sz w:val="28"/>
          <w:szCs w:val="28"/>
        </w:rPr>
        <w:t>О новых направлениях использования материнского капитала для улучшения жилищных условий</w:t>
      </w:r>
    </w:p>
    <w:p w14:paraId="4BD39B2E"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p>
    <w:p w14:paraId="0FF521DC"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xml:space="preserve">Принятым постановлением Правительства РФ от 25.01.2025 </w:t>
      </w:r>
      <w:r w:rsidRPr="00B6222B">
        <w:rPr>
          <w:rFonts w:ascii="Times New Roman" w:eastAsia="Segoe UI Symbol" w:hAnsi="Times New Roman" w:cs="Times New Roman"/>
          <w:sz w:val="28"/>
          <w:szCs w:val="28"/>
        </w:rPr>
        <w:t>№</w:t>
      </w:r>
      <w:r w:rsidRPr="00B6222B">
        <w:rPr>
          <w:rFonts w:ascii="Times New Roman" w:eastAsia="Calibri" w:hAnsi="Times New Roman" w:cs="Times New Roman"/>
          <w:sz w:val="28"/>
          <w:szCs w:val="28"/>
        </w:rPr>
        <w:t xml:space="preserve"> 46 с 01.03.2025 закреплена возможность использования средств материнского капитала для строительства индивидуального жилого дома по договору строительного подряда с использованием </w:t>
      </w:r>
      <w:proofErr w:type="spellStart"/>
      <w:r w:rsidRPr="00B6222B">
        <w:rPr>
          <w:rFonts w:ascii="Times New Roman" w:eastAsia="Calibri" w:hAnsi="Times New Roman" w:cs="Times New Roman"/>
          <w:sz w:val="28"/>
          <w:szCs w:val="28"/>
        </w:rPr>
        <w:t>эскроу</w:t>
      </w:r>
      <w:proofErr w:type="spellEnd"/>
      <w:r w:rsidRPr="00B6222B">
        <w:rPr>
          <w:rFonts w:ascii="Times New Roman" w:eastAsia="Calibri" w:hAnsi="Times New Roman" w:cs="Times New Roman"/>
          <w:sz w:val="28"/>
          <w:szCs w:val="28"/>
        </w:rPr>
        <w:t>-счета.</w:t>
      </w:r>
    </w:p>
    <w:p w14:paraId="4A20A8D9"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xml:space="preserve">Родители, получившие сертификат на материнский капитал, смогут использовать его средства для оплаты ипотеки на строительство дома с привлечением компании-подрядчика, работающей с </w:t>
      </w:r>
      <w:proofErr w:type="spellStart"/>
      <w:r w:rsidRPr="00B6222B">
        <w:rPr>
          <w:rFonts w:ascii="Times New Roman" w:eastAsia="Calibri" w:hAnsi="Times New Roman" w:cs="Times New Roman"/>
          <w:sz w:val="28"/>
          <w:szCs w:val="28"/>
        </w:rPr>
        <w:t>эскроу</w:t>
      </w:r>
      <w:proofErr w:type="spellEnd"/>
      <w:r w:rsidRPr="00B6222B">
        <w:rPr>
          <w:rFonts w:ascii="Times New Roman" w:eastAsia="Calibri" w:hAnsi="Times New Roman" w:cs="Times New Roman"/>
          <w:sz w:val="28"/>
          <w:szCs w:val="28"/>
        </w:rPr>
        <w:t>-счетами, которые позволяют провести оплату за выполненную работу только после ее фактического завершения, что в свою очередь, обеспечивает добросовестность нанятой строительной компании.</w:t>
      </w:r>
    </w:p>
    <w:p w14:paraId="61FA61F3"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С февраля 2025 размер материнского капитала будет увеличен с учетом фактической инфляции и составит:</w:t>
      </w:r>
    </w:p>
    <w:p w14:paraId="5D8C8E4D"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более 690 тыс. рублей на первого ребенка;</w:t>
      </w:r>
    </w:p>
    <w:p w14:paraId="743C16CE"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более 912 тыс. рублей на второго ребенка и последующих детей.</w:t>
      </w:r>
    </w:p>
    <w:p w14:paraId="4043E02F"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Кроме строительства или покупки жилья указанные средства можно направить:</w:t>
      </w:r>
    </w:p>
    <w:p w14:paraId="06FC54F4"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на оплату обучения;</w:t>
      </w:r>
    </w:p>
    <w:p w14:paraId="1953BB02"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формирование накопительной части пенсии матери;</w:t>
      </w:r>
    </w:p>
    <w:p w14:paraId="3C39EF34"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приобретение товаров и услуг для детей-инвалидов;</w:t>
      </w:r>
    </w:p>
    <w:p w14:paraId="159A6F91"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p>
    <w:p w14:paraId="60B6C0B3"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xml:space="preserve">- семьи с доходом ниже двух прожиточных минимумов на человека </w:t>
      </w:r>
      <w:r w:rsidRPr="00B6222B">
        <w:rPr>
          <w:rFonts w:ascii="Times New Roman" w:eastAsia="Calibri" w:hAnsi="Times New Roman" w:cs="Times New Roman"/>
          <w:sz w:val="28"/>
          <w:szCs w:val="28"/>
        </w:rPr>
        <w:lastRenderedPageBreak/>
        <w:t>могут потратить материнский капитал на ежемесячные выплаты на второго ребенка до тех пор, пока ему не исполнится три года.</w:t>
      </w:r>
    </w:p>
    <w:p w14:paraId="5E0B879D"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p>
    <w:p w14:paraId="7B5E8426" w14:textId="77777777" w:rsidR="000E5C3C" w:rsidRPr="00B6222B" w:rsidRDefault="000E5C3C" w:rsidP="000E5C3C">
      <w:pPr>
        <w:widowControl w:val="0"/>
        <w:spacing w:after="0" w:line="240" w:lineRule="auto"/>
        <w:jc w:val="center"/>
        <w:rPr>
          <w:rFonts w:ascii="Times New Roman" w:eastAsia="Calibri" w:hAnsi="Times New Roman" w:cs="Times New Roman"/>
          <w:b/>
          <w:sz w:val="28"/>
          <w:szCs w:val="28"/>
        </w:rPr>
      </w:pPr>
      <w:r w:rsidRPr="00B6222B">
        <w:rPr>
          <w:rFonts w:ascii="Times New Roman" w:eastAsia="Calibri" w:hAnsi="Times New Roman" w:cs="Times New Roman"/>
          <w:b/>
          <w:sz w:val="28"/>
          <w:szCs w:val="28"/>
        </w:rPr>
        <w:t>Врачебная тайна</w:t>
      </w:r>
    </w:p>
    <w:p w14:paraId="74009824"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p>
    <w:p w14:paraId="55D9A479"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xml:space="preserve">Статьей 13 Федерального закона от 21.11.2011 </w:t>
      </w:r>
      <w:r w:rsidRPr="00B6222B">
        <w:rPr>
          <w:rFonts w:ascii="Times New Roman" w:eastAsia="Segoe UI Symbol" w:hAnsi="Times New Roman" w:cs="Times New Roman"/>
          <w:sz w:val="28"/>
          <w:szCs w:val="28"/>
        </w:rPr>
        <w:t>№</w:t>
      </w:r>
      <w:r w:rsidRPr="00B6222B">
        <w:rPr>
          <w:rFonts w:ascii="Times New Roman" w:eastAsia="Calibri" w:hAnsi="Times New Roman" w:cs="Times New Roman"/>
          <w:sz w:val="28"/>
          <w:szCs w:val="28"/>
        </w:rPr>
        <w:t xml:space="preserve"> 323-ФЗ «Об основах охраны здоровья граждан в Российской Федерации» закреплено, что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1987987E"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законом.</w:t>
      </w:r>
    </w:p>
    <w:p w14:paraId="01F1C7C9"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w:t>
      </w:r>
    </w:p>
    <w:p w14:paraId="338A0B5D"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51E2C21B"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p>
    <w:p w14:paraId="033D760E" w14:textId="77777777" w:rsidR="000E5C3C" w:rsidRPr="00B6222B" w:rsidRDefault="000E5C3C" w:rsidP="000E5C3C">
      <w:pPr>
        <w:widowControl w:val="0"/>
        <w:spacing w:after="0" w:line="240" w:lineRule="auto"/>
        <w:jc w:val="center"/>
        <w:rPr>
          <w:rFonts w:ascii="Times New Roman" w:eastAsia="Calibri" w:hAnsi="Times New Roman" w:cs="Times New Roman"/>
          <w:b/>
          <w:sz w:val="28"/>
          <w:szCs w:val="28"/>
        </w:rPr>
      </w:pPr>
      <w:r w:rsidRPr="00B6222B">
        <w:rPr>
          <w:rFonts w:ascii="Times New Roman" w:eastAsia="Calibri" w:hAnsi="Times New Roman" w:cs="Times New Roman"/>
          <w:b/>
          <w:sz w:val="28"/>
          <w:szCs w:val="28"/>
        </w:rPr>
        <w:t>С 1 марта 2025 года баллончики для заправки зажигалок нельзя продавать детям</w:t>
      </w:r>
    </w:p>
    <w:p w14:paraId="67E6AE4E"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p>
    <w:p w14:paraId="17B9E186"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 xml:space="preserve">В Федеральный закон «Об основных гарантиях прав ребенка в Российской Федерации» внесены изменения. С 1 марта 2025 года запрещена продажа (в том числе дистанционная) несовершеннолетним потенциально опасных газосодержащих товаров бытового назначения. Это товары для личных и бытовых нужд, содержащие сжиженные углеводородные </w:t>
      </w:r>
      <w:proofErr w:type="spellStart"/>
      <w:r w:rsidRPr="00B6222B">
        <w:rPr>
          <w:rFonts w:ascii="Times New Roman" w:eastAsia="Calibri" w:hAnsi="Times New Roman" w:cs="Times New Roman"/>
          <w:sz w:val="28"/>
          <w:szCs w:val="28"/>
        </w:rPr>
        <w:t>газы</w:t>
      </w:r>
      <w:proofErr w:type="spellEnd"/>
      <w:r w:rsidRPr="00B6222B">
        <w:rPr>
          <w:rFonts w:ascii="Times New Roman" w:eastAsia="Calibri" w:hAnsi="Times New Roman" w:cs="Times New Roman"/>
          <w:sz w:val="28"/>
          <w:szCs w:val="28"/>
        </w:rPr>
        <w:t>, представляющие опасность для жизни и здоровья при использовании путем вдыхания (баллончики для заправки зажигалок, сами зажигалки, баллончики для работы портативных туристских газовых плит и др.).</w:t>
      </w:r>
    </w:p>
    <w:p w14:paraId="510D8D79"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При возникновении сомнений в возрасте покупателя продавец обязан потребовать документ, удостоверяющий личность, а при дистанционной торговле надо удостовериться в совершеннолетии покупателя иным способом. В противном случае покупателю откажут в продаже.</w:t>
      </w:r>
    </w:p>
    <w:p w14:paraId="0FF932DA" w14:textId="77777777" w:rsidR="000E5C3C" w:rsidRPr="00B6222B" w:rsidRDefault="000E5C3C" w:rsidP="000E5C3C">
      <w:pPr>
        <w:widowControl w:val="0"/>
        <w:spacing w:after="0" w:line="240" w:lineRule="auto"/>
        <w:ind w:firstLine="709"/>
        <w:jc w:val="both"/>
        <w:rPr>
          <w:rFonts w:ascii="Times New Roman" w:eastAsia="Calibri" w:hAnsi="Times New Roman" w:cs="Times New Roman"/>
          <w:sz w:val="28"/>
          <w:szCs w:val="28"/>
        </w:rPr>
      </w:pPr>
      <w:r w:rsidRPr="00B6222B">
        <w:rPr>
          <w:rFonts w:ascii="Times New Roman" w:eastAsia="Calibri" w:hAnsi="Times New Roman" w:cs="Times New Roman"/>
          <w:sz w:val="28"/>
          <w:szCs w:val="28"/>
        </w:rPr>
        <w:t>Органы власти должны принимать меры по защите ребенка от информации, пропагандирующей либо демонстрирующей вдыхание сжиженных углеводородных газов. Среди детей запрещено распространять информацию, побуждающую к их потреблению.</w:t>
      </w:r>
    </w:p>
    <w:p w14:paraId="66208B24" w14:textId="77777777" w:rsidR="000E5C3C" w:rsidRDefault="000E5C3C" w:rsidP="000E5C3C">
      <w:pPr>
        <w:widowControl w:val="0"/>
        <w:spacing w:after="0" w:line="240" w:lineRule="auto"/>
        <w:jc w:val="both"/>
        <w:rPr>
          <w:rFonts w:ascii="Times New Roman" w:eastAsia="Calibri" w:hAnsi="Times New Roman" w:cs="Times New Roman"/>
          <w:sz w:val="28"/>
          <w:szCs w:val="28"/>
        </w:rPr>
      </w:pPr>
    </w:p>
    <w:p w14:paraId="0986DBE4" w14:textId="77777777" w:rsidR="000E5C3C" w:rsidRDefault="000E5C3C" w:rsidP="000E5C3C">
      <w:pPr>
        <w:widowControl w:val="0"/>
        <w:spacing w:after="0" w:line="240" w:lineRule="auto"/>
        <w:jc w:val="both"/>
        <w:rPr>
          <w:rFonts w:ascii="Times New Roman" w:eastAsia="Calibri" w:hAnsi="Times New Roman" w:cs="Times New Roman"/>
          <w:sz w:val="28"/>
          <w:szCs w:val="28"/>
        </w:rPr>
      </w:pPr>
    </w:p>
    <w:p w14:paraId="15AE7E51" w14:textId="77777777" w:rsidR="000E5C3C" w:rsidRPr="00B6222B" w:rsidRDefault="000E5C3C" w:rsidP="000E5C3C">
      <w:pPr>
        <w:widowControl w:val="0"/>
        <w:spacing w:after="0" w:line="240" w:lineRule="auto"/>
        <w:jc w:val="both"/>
        <w:rPr>
          <w:rFonts w:ascii="Times New Roman" w:eastAsia="Calibri" w:hAnsi="Times New Roman" w:cs="Times New Roman"/>
          <w:sz w:val="28"/>
          <w:szCs w:val="28"/>
        </w:rPr>
      </w:pPr>
    </w:p>
    <w:p w14:paraId="15DA5360" w14:textId="77777777" w:rsidR="002D1FD2" w:rsidRDefault="002D1FD2"/>
    <w:sectPr w:rsidR="002D1FD2" w:rsidSect="000E5C3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E3"/>
    <w:rsid w:val="000E5C3C"/>
    <w:rsid w:val="002D1FD2"/>
    <w:rsid w:val="00BC3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D26D4-9BE8-40CD-9A79-341BA0A8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5C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6167</Characters>
  <Application>Microsoft Office Word</Application>
  <DocSecurity>0</DocSecurity>
  <Lines>51</Lines>
  <Paragraphs>14</Paragraphs>
  <ScaleCrop>false</ScaleCrop>
  <Company>Прокуратура РФ</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Викторовна</dc:creator>
  <cp:keywords/>
  <dc:description/>
  <cp:lastModifiedBy>Иванова Татьяна Викторовна</cp:lastModifiedBy>
  <cp:revision>2</cp:revision>
  <dcterms:created xsi:type="dcterms:W3CDTF">2025-04-03T15:03:00Z</dcterms:created>
  <dcterms:modified xsi:type="dcterms:W3CDTF">2025-04-03T15:04:00Z</dcterms:modified>
</cp:coreProperties>
</file>