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0BAE0" w14:textId="77777777" w:rsidR="000311E6" w:rsidRPr="003E0BEA" w:rsidRDefault="000311E6" w:rsidP="000311E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BEA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Разъяснения по вопросу определения зарегистрированных предельных цен производителя на референтный лекарственный препарат для целей расчета предельных отпускных цен на воспроизведенные, </w:t>
      </w:r>
      <w:proofErr w:type="spellStart"/>
      <w:r w:rsidRPr="003E0BEA">
        <w:rPr>
          <w:rFonts w:ascii="Times New Roman" w:eastAsia="Calibri" w:hAnsi="Times New Roman" w:cs="Times New Roman"/>
          <w:b/>
          <w:sz w:val="28"/>
          <w:szCs w:val="28"/>
        </w:rPr>
        <w:t>биоаналоговые</w:t>
      </w:r>
      <w:proofErr w:type="spellEnd"/>
      <w:r w:rsidRPr="003E0BEA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3E0BEA">
        <w:rPr>
          <w:rFonts w:ascii="Times New Roman" w:eastAsia="Calibri" w:hAnsi="Times New Roman" w:cs="Times New Roman"/>
          <w:b/>
          <w:sz w:val="28"/>
          <w:szCs w:val="28"/>
        </w:rPr>
        <w:t>биоподобные</w:t>
      </w:r>
      <w:proofErr w:type="spellEnd"/>
      <w:r w:rsidRPr="003E0BEA">
        <w:rPr>
          <w:rFonts w:ascii="Times New Roman" w:eastAsia="Calibri" w:hAnsi="Times New Roman" w:cs="Times New Roman"/>
          <w:b/>
          <w:sz w:val="28"/>
          <w:szCs w:val="28"/>
        </w:rPr>
        <w:t>) лекарственные препараты</w:t>
      </w:r>
    </w:p>
    <w:p w14:paraId="601DEBE7" w14:textId="77777777" w:rsidR="000311E6" w:rsidRPr="003E0BEA" w:rsidRDefault="000311E6" w:rsidP="000311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EFF686" w14:textId="77777777" w:rsidR="000311E6" w:rsidRPr="003E0BEA" w:rsidRDefault="000311E6" w:rsidP="000311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Сообщается, в частности, что содержащиеся в государственном реестре предельных отпускных цен производителей на лекарственные препараты сведения о не исключенных из реестра последних зарегистрированных (перерегистрированных) ценах на референтный лекарственный препарат являются актуальными (действующими) как в отношении регистрационного удостоверения этого лекарственного препарата, выданного в соответствии с Федеральным законом от 12.04.2010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61-ФЗ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Об обращении лекарственных средств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, так и в отношении регистрационного удостоверения этого лекарственного препарата, выданного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03.11.2016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78. При этом поскольку такие последние зарегистрированные (перерегистрированные) цены на референтный лекарственный препарат являются действующими, сведения о них размещаются в разделе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действующие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реестра.</w:t>
      </w:r>
    </w:p>
    <w:p w14:paraId="6ED16B50" w14:textId="77777777" w:rsidR="000311E6" w:rsidRPr="003E0BEA" w:rsidRDefault="000311E6" w:rsidP="000311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при определении в соответствии с пунктом 32 Методики расчета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утвержденной Постановлением Правительства РФ от 15.09.2015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979, актуальных (действующих) зарегистрированных цен на конкретный референтный лекарственный препарат следует учитывать регистрационные удостоверения этого лекарственного препарата, выданные как в соответствии с Законом об обращении лекарственных средств, так и в соответствии с Правилами регистрации и экспертизы ЕЭК, и размещенные в разделе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E0BEA">
        <w:rPr>
          <w:rFonts w:ascii="Times New Roman" w:eastAsia="Calibri" w:hAnsi="Times New Roman" w:cs="Times New Roman"/>
          <w:sz w:val="28"/>
          <w:szCs w:val="28"/>
        </w:rPr>
        <w:t>действующие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0BEA">
        <w:rPr>
          <w:rFonts w:ascii="Times New Roman" w:eastAsia="Calibri" w:hAnsi="Times New Roman" w:cs="Times New Roman"/>
          <w:sz w:val="28"/>
          <w:szCs w:val="28"/>
        </w:rPr>
        <w:t xml:space="preserve"> реестра.</w:t>
      </w:r>
    </w:p>
    <w:p w14:paraId="6E42C33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57"/>
    <w:rsid w:val="000311E6"/>
    <w:rsid w:val="00312C96"/>
    <w:rsid w:val="00476457"/>
    <w:rsid w:val="005A7B2A"/>
    <w:rsid w:val="008D6E62"/>
    <w:rsid w:val="00AF17E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2DFE7-4712-4622-9933-9B37E32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1E6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64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64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64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64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64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64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6457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64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6457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764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64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2024-12-25T08:10:00Z</dcterms:created>
  <dcterms:modified xsi:type="dcterms:W3CDTF">2024-12-25T08:10:00Z</dcterms:modified>
</cp:coreProperties>
</file>